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209" w:firstLineChars="500"/>
        <w:rPr>
          <w:rFonts w:ascii="方正小标宋简体" w:hAnsi="宋体" w:eastAsia="方正小标宋简体"/>
          <w:b/>
          <w:sz w:val="44"/>
          <w:szCs w:val="44"/>
        </w:rPr>
      </w:pPr>
      <w:r>
        <w:rPr>
          <w:rFonts w:hint="eastAsia" w:ascii="方正小标宋简体" w:hAnsi="宋体" w:eastAsia="方正小标宋简体"/>
          <w:b/>
          <w:sz w:val="44"/>
          <w:szCs w:val="44"/>
        </w:rPr>
        <w:t>土地、厂房及其配套设施</w:t>
      </w:r>
    </w:p>
    <w:p>
      <w:pPr>
        <w:spacing w:line="360" w:lineRule="auto"/>
        <w:jc w:val="center"/>
        <w:rPr>
          <w:rFonts w:ascii="方正小标宋简体" w:hAnsi="宋体" w:eastAsia="方正小标宋简体"/>
          <w:b/>
          <w:sz w:val="44"/>
          <w:szCs w:val="44"/>
        </w:rPr>
      </w:pPr>
      <w:r>
        <w:rPr>
          <w:rFonts w:hint="eastAsia" w:ascii="方正小标宋简体" w:hAnsi="宋体" w:eastAsia="方正小标宋简体"/>
          <w:b/>
          <w:sz w:val="44"/>
          <w:szCs w:val="44"/>
        </w:rPr>
        <w:t>资产租赁合同</w:t>
      </w:r>
    </w:p>
    <w:p>
      <w:pPr>
        <w:snapToGrid w:val="0"/>
        <w:spacing w:line="540" w:lineRule="exact"/>
        <w:ind w:firstLine="640" w:firstLineChars="200"/>
        <w:rPr>
          <w:rFonts w:ascii="仿宋_GB2312" w:hAnsi="仿宋_GB2312" w:eastAsia="仿宋_GB2312" w:cs="仿宋_GB2312"/>
          <w:sz w:val="32"/>
          <w:szCs w:val="32"/>
        </w:rPr>
      </w:pPr>
    </w:p>
    <w:p>
      <w:pPr>
        <w:snapToGrid w:val="0"/>
        <w:spacing w:line="540" w:lineRule="exact"/>
        <w:ind w:firstLine="560" w:firstLineChars="200"/>
        <w:rPr>
          <w:rFonts w:ascii="仿宋_GB2312" w:eastAsia="仿宋_GB2312" w:cs="华文宋体" w:hAnsiTheme="minorEastAsia"/>
          <w:color w:val="000000"/>
          <w:kern w:val="0"/>
          <w:sz w:val="28"/>
          <w:szCs w:val="28"/>
        </w:rPr>
      </w:pPr>
      <w:r>
        <w:rPr>
          <w:rFonts w:hint="eastAsia" w:ascii="仿宋_GB2312" w:eastAsia="仿宋_GB2312" w:cs="华文宋体" w:hAnsiTheme="minorEastAsia"/>
          <w:color w:val="000000"/>
          <w:kern w:val="0"/>
          <w:sz w:val="28"/>
          <w:szCs w:val="28"/>
        </w:rPr>
        <w:t xml:space="preserve">甲方（出租方）：广西来宾广投银海铝合金加工有限公司   </w:t>
      </w:r>
    </w:p>
    <w:p>
      <w:pPr>
        <w:snapToGrid w:val="0"/>
        <w:spacing w:line="540" w:lineRule="exact"/>
        <w:ind w:firstLine="560" w:firstLineChars="200"/>
        <w:rPr>
          <w:rFonts w:ascii="仿宋_GB2312" w:eastAsia="仿宋_GB2312" w:cs="华文宋体" w:hAnsiTheme="minorEastAsia"/>
          <w:color w:val="000000"/>
          <w:kern w:val="0"/>
          <w:sz w:val="28"/>
          <w:szCs w:val="28"/>
        </w:rPr>
      </w:pPr>
      <w:r>
        <w:rPr>
          <w:rFonts w:hint="eastAsia" w:ascii="仿宋_GB2312" w:eastAsia="仿宋_GB2312" w:cs="华文宋体" w:hAnsiTheme="minorEastAsia"/>
          <w:color w:val="000000"/>
          <w:kern w:val="0"/>
          <w:sz w:val="28"/>
          <w:szCs w:val="28"/>
        </w:rPr>
        <w:t xml:space="preserve">法定代表人：   </w:t>
      </w:r>
    </w:p>
    <w:p>
      <w:pPr>
        <w:snapToGrid w:val="0"/>
        <w:spacing w:line="540" w:lineRule="exact"/>
        <w:ind w:firstLine="560" w:firstLineChars="200"/>
        <w:rPr>
          <w:rFonts w:ascii="仿宋_GB2312" w:eastAsia="仿宋_GB2312" w:cs="华文宋体" w:hAnsiTheme="minorEastAsia"/>
          <w:color w:val="000000"/>
          <w:kern w:val="0"/>
          <w:sz w:val="28"/>
          <w:szCs w:val="28"/>
        </w:rPr>
      </w:pPr>
      <w:r>
        <w:rPr>
          <w:rFonts w:hint="eastAsia" w:ascii="仿宋_GB2312" w:eastAsia="仿宋_GB2312" w:cs="华文宋体" w:hAnsiTheme="minorEastAsia"/>
          <w:color w:val="000000"/>
          <w:kern w:val="0"/>
          <w:sz w:val="28"/>
          <w:szCs w:val="28"/>
        </w:rPr>
        <w:t>住所：</w:t>
      </w:r>
    </w:p>
    <w:p>
      <w:pPr>
        <w:snapToGrid w:val="0"/>
        <w:spacing w:line="540" w:lineRule="exact"/>
        <w:ind w:firstLine="602" w:firstLineChars="200"/>
        <w:rPr>
          <w:rFonts w:ascii="仿宋_GB2312" w:hAnsi="仿宋_GB2312" w:eastAsia="仿宋_GB2312" w:cs="仿宋_GB2312"/>
          <w:b/>
          <w:bCs/>
          <w:sz w:val="30"/>
          <w:szCs w:val="30"/>
        </w:rPr>
      </w:pPr>
      <w:r>
        <w:rPr>
          <w:rFonts w:ascii="仿宋_GB2312" w:hAnsi="仿宋_GB2312" w:eastAsia="仿宋_GB2312" w:cs="仿宋_GB2312"/>
          <w:b/>
          <w:bCs/>
          <w:sz w:val="30"/>
          <w:szCs w:val="30"/>
        </w:rPr>
        <w:t xml:space="preserve"> </w:t>
      </w:r>
    </w:p>
    <w:p>
      <w:pPr>
        <w:snapToGrid w:val="0"/>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乙方（承租方）：</w:t>
      </w:r>
    </w:p>
    <w:p>
      <w:pPr>
        <w:snapToGrid w:val="0"/>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法定代表人：</w:t>
      </w:r>
    </w:p>
    <w:p>
      <w:pPr>
        <w:snapToGrid w:val="0"/>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住所： </w:t>
      </w:r>
    </w:p>
    <w:p>
      <w:pPr>
        <w:snapToGrid w:val="0"/>
        <w:spacing w:line="540" w:lineRule="exact"/>
        <w:ind w:firstLine="600" w:firstLineChars="200"/>
        <w:rPr>
          <w:rFonts w:ascii="仿宋_GB2312" w:hAnsi="仿宋_GB2312" w:eastAsia="仿宋_GB2312" w:cs="仿宋_GB2312"/>
          <w:sz w:val="30"/>
          <w:szCs w:val="30"/>
        </w:rPr>
      </w:pPr>
    </w:p>
    <w:p>
      <w:pPr>
        <w:snapToGrid w:val="0"/>
        <w:spacing w:line="540" w:lineRule="exact"/>
        <w:ind w:firstLine="600" w:firstLineChars="200"/>
        <w:rPr>
          <w:rFonts w:ascii="仿宋_GB2312" w:hAnsi="仿宋_GB2312" w:eastAsia="仿宋_GB2312" w:cs="仿宋_GB2312"/>
          <w:sz w:val="30"/>
          <w:szCs w:val="30"/>
        </w:rPr>
      </w:pPr>
    </w:p>
    <w:p>
      <w:pPr>
        <w:snapToGrid w:val="0"/>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根据《中华人民共和国民法典》及相关法律法规的规定，甲、乙双方在平等、自愿的基础上，就甲方将厂房及相关配套设施和设备出租给乙方使用，乙方承租甲方出租资产事宜，为明确各方权利义务，经协商一致，订立本合同。</w:t>
      </w:r>
    </w:p>
    <w:p>
      <w:pPr>
        <w:snapToGrid w:val="0"/>
        <w:spacing w:line="540" w:lineRule="exact"/>
        <w:ind w:firstLine="600" w:firstLineChars="200"/>
        <w:rPr>
          <w:rFonts w:ascii="仿宋_GB2312" w:hAnsi="仿宋_GB2312" w:eastAsia="仿宋_GB2312" w:cs="仿宋_GB2312"/>
          <w:sz w:val="30"/>
          <w:szCs w:val="30"/>
        </w:rPr>
      </w:pPr>
    </w:p>
    <w:p>
      <w:pPr>
        <w:snapToGrid w:val="0"/>
        <w:spacing w:line="54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一、租赁标的物范围</w:t>
      </w:r>
    </w:p>
    <w:p>
      <w:pPr>
        <w:snapToGrid w:val="0"/>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1.1甲方同意将位于</w:t>
      </w:r>
      <w:r>
        <w:rPr>
          <w:rFonts w:hint="eastAsia" w:ascii="仿宋_GB2312" w:hAnsi="仿宋_GB2312" w:eastAsia="仿宋_GB2312" w:cs="仿宋_GB2312"/>
          <w:sz w:val="30"/>
          <w:szCs w:val="30"/>
          <w:u w:val="single"/>
        </w:rPr>
        <w:t xml:space="preserve"> 来宾市兴宾区迁江华侨工业园内 </w:t>
      </w:r>
      <w:r>
        <w:rPr>
          <w:rFonts w:hint="eastAsia" w:ascii="仿宋_GB2312" w:hAnsi="仿宋_GB2312" w:eastAsia="仿宋_GB2312" w:cs="仿宋_GB2312"/>
          <w:sz w:val="30"/>
          <w:szCs w:val="30"/>
        </w:rPr>
        <w:t>的厂房及国有土地使用权（面积为</w:t>
      </w:r>
      <w:r>
        <w:rPr>
          <w:rFonts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平方米）、以及该厂房土地上的部分设施、设备（以下简称租赁资产，详见附件1：租赁资产清单）出租给乙方用作工业生产及办公使用。乙方同意按本合同约定承租甲方的租赁资产。</w:t>
      </w:r>
    </w:p>
    <w:p>
      <w:pPr>
        <w:snapToGrid w:val="0"/>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1.2租赁资产工业生产用途：</w:t>
      </w:r>
      <w:r>
        <w:rPr>
          <w:rFonts w:hint="eastAsia" w:ascii="仿宋_GB2312" w:hAnsi="仿宋_GB2312" w:eastAsia="仿宋_GB2312" w:cs="仿宋_GB2312"/>
          <w:sz w:val="30"/>
          <w:szCs w:val="30"/>
          <w:u w:val="single"/>
        </w:rPr>
        <w:t xml:space="preserve"> 生产铝棒及其他辅助产品 </w:t>
      </w:r>
      <w:r>
        <w:rPr>
          <w:rFonts w:hint="eastAsia" w:ascii="仿宋_GB2312" w:hAnsi="仿宋_GB2312" w:eastAsia="仿宋_GB2312" w:cs="仿宋_GB2312"/>
          <w:sz w:val="30"/>
          <w:szCs w:val="30"/>
        </w:rPr>
        <w:t>。在租赁期限内，未征得甲方的书面同意并按规定报经有关部门核准，乙方不得擅自改变该租赁资产的使用用途。</w:t>
      </w:r>
    </w:p>
    <w:p>
      <w:pPr>
        <w:snapToGrid w:val="0"/>
        <w:spacing w:line="540" w:lineRule="exact"/>
        <w:ind w:firstLine="602" w:firstLineChars="200"/>
        <w:rPr>
          <w:rFonts w:ascii="仿宋_GB2312" w:hAnsi="仿宋_GB2312" w:eastAsia="仿宋_GB2312" w:cs="仿宋_GB2312"/>
          <w:b/>
          <w:sz w:val="30"/>
          <w:szCs w:val="30"/>
        </w:rPr>
      </w:pPr>
      <w:r>
        <w:rPr>
          <w:rFonts w:hint="eastAsia" w:ascii="仿宋_GB2312" w:hAnsi="仿宋_GB2312" w:eastAsia="仿宋_GB2312" w:cs="仿宋_GB2312"/>
          <w:b/>
          <w:sz w:val="30"/>
          <w:szCs w:val="30"/>
        </w:rPr>
        <w:t>二、租赁期限</w:t>
      </w:r>
    </w:p>
    <w:p>
      <w:pPr>
        <w:spacing w:line="54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2.1本合同租赁期限为</w:t>
      </w:r>
      <w:r>
        <w:rPr>
          <w:rFonts w:ascii="仿宋_GB2312" w:hAnsi="仿宋_GB2312" w:eastAsia="仿宋_GB2312" w:cs="仿宋_GB2312"/>
          <w:kern w:val="0"/>
          <w:sz w:val="30"/>
          <w:szCs w:val="30"/>
          <w:u w:val="single"/>
        </w:rPr>
        <w:t xml:space="preserve"> </w:t>
      </w:r>
      <w:r>
        <w:rPr>
          <w:rFonts w:hint="eastAsia" w:ascii="仿宋_GB2312" w:hAnsi="仿宋_GB2312" w:eastAsia="仿宋_GB2312" w:cs="仿宋_GB2312"/>
          <w:kern w:val="0"/>
          <w:sz w:val="30"/>
          <w:szCs w:val="30"/>
          <w:u w:val="single"/>
        </w:rPr>
        <w:t>10</w:t>
      </w:r>
      <w:r>
        <w:rPr>
          <w:rFonts w:ascii="仿宋_GB2312" w:hAnsi="仿宋_GB2312" w:eastAsia="仿宋_GB2312" w:cs="仿宋_GB2312"/>
          <w:kern w:val="0"/>
          <w:sz w:val="30"/>
          <w:szCs w:val="30"/>
          <w:u w:val="single"/>
        </w:rPr>
        <w:t xml:space="preserve"> </w:t>
      </w:r>
      <w:r>
        <w:rPr>
          <w:rFonts w:hint="eastAsia" w:ascii="仿宋_GB2312" w:hAnsi="仿宋_GB2312" w:eastAsia="仿宋_GB2312" w:cs="仿宋_GB2312"/>
          <w:kern w:val="0"/>
          <w:sz w:val="30"/>
          <w:szCs w:val="30"/>
        </w:rPr>
        <w:t>年,从</w:t>
      </w:r>
      <w:r>
        <w:rPr>
          <w:rFonts w:hint="eastAsia" w:ascii="仿宋_GB2312" w:hAnsi="仿宋_GB2312" w:eastAsia="仿宋_GB2312" w:cs="仿宋_GB2312"/>
          <w:kern w:val="0"/>
          <w:sz w:val="30"/>
          <w:szCs w:val="30"/>
          <w:u w:val="single"/>
        </w:rPr>
        <w:t xml:space="preserve"> </w:t>
      </w:r>
      <w:r>
        <w:rPr>
          <w:rFonts w:ascii="仿宋_GB2312" w:hAnsi="仿宋_GB2312" w:eastAsia="仿宋_GB2312" w:cs="仿宋_GB2312"/>
          <w:kern w:val="0"/>
          <w:sz w:val="30"/>
          <w:szCs w:val="30"/>
          <w:u w:val="single"/>
        </w:rPr>
        <w:t>2023</w:t>
      </w:r>
      <w:r>
        <w:rPr>
          <w:rFonts w:hint="eastAsia" w:ascii="仿宋_GB2312" w:hAnsi="仿宋_GB2312" w:eastAsia="仿宋_GB2312" w:cs="仿宋_GB2312"/>
          <w:kern w:val="0"/>
          <w:sz w:val="30"/>
          <w:szCs w:val="30"/>
          <w:u w:val="single"/>
        </w:rPr>
        <w:t xml:space="preserve">  </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u w:val="single"/>
        </w:rPr>
        <w:t xml:space="preserve">    </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u w:val="single"/>
        </w:rPr>
        <w:t xml:space="preserve">   </w:t>
      </w:r>
      <w:r>
        <w:rPr>
          <w:rFonts w:hint="eastAsia" w:ascii="仿宋_GB2312" w:hAnsi="仿宋_GB2312" w:eastAsia="仿宋_GB2312" w:cs="仿宋_GB2312"/>
          <w:kern w:val="0"/>
          <w:sz w:val="30"/>
          <w:szCs w:val="30"/>
        </w:rPr>
        <w:t>日起至</w:t>
      </w:r>
      <w:r>
        <w:rPr>
          <w:rFonts w:hint="eastAsia" w:ascii="仿宋_GB2312" w:hAnsi="仿宋_GB2312" w:eastAsia="仿宋_GB2312" w:cs="仿宋_GB2312"/>
          <w:kern w:val="0"/>
          <w:sz w:val="30"/>
          <w:szCs w:val="30"/>
          <w:u w:val="single"/>
        </w:rPr>
        <w:t xml:space="preserve"> </w:t>
      </w:r>
      <w:r>
        <w:rPr>
          <w:rFonts w:ascii="仿宋_GB2312" w:hAnsi="仿宋_GB2312" w:eastAsia="仿宋_GB2312" w:cs="仿宋_GB2312"/>
          <w:kern w:val="0"/>
          <w:sz w:val="30"/>
          <w:szCs w:val="30"/>
          <w:u w:val="single"/>
        </w:rPr>
        <w:t>20</w:t>
      </w:r>
      <w:r>
        <w:rPr>
          <w:rFonts w:hint="eastAsia" w:ascii="仿宋_GB2312" w:hAnsi="仿宋_GB2312" w:eastAsia="仿宋_GB2312" w:cs="仿宋_GB2312"/>
          <w:kern w:val="0"/>
          <w:sz w:val="30"/>
          <w:szCs w:val="30"/>
          <w:u w:val="single"/>
        </w:rPr>
        <w:t>33</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u w:val="single"/>
        </w:rPr>
        <w:t xml:space="preserve">   </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u w:val="single"/>
        </w:rPr>
        <w:t xml:space="preserve">    </w:t>
      </w:r>
      <w:r>
        <w:rPr>
          <w:rFonts w:hint="eastAsia" w:ascii="仿宋_GB2312" w:hAnsi="仿宋_GB2312" w:eastAsia="仿宋_GB2312" w:cs="仿宋_GB2312"/>
          <w:kern w:val="0"/>
          <w:sz w:val="30"/>
          <w:szCs w:val="30"/>
        </w:rPr>
        <w:t>日止。</w:t>
      </w:r>
    </w:p>
    <w:p>
      <w:pPr>
        <w:snapToGrid w:val="0"/>
        <w:spacing w:line="540" w:lineRule="exact"/>
        <w:ind w:firstLine="602" w:firstLineChars="200"/>
        <w:rPr>
          <w:rFonts w:ascii="仿宋_GB2312" w:hAnsi="仿宋_GB2312" w:eastAsia="仿宋_GB2312" w:cs="仿宋_GB2312"/>
          <w:b/>
          <w:sz w:val="30"/>
          <w:szCs w:val="30"/>
        </w:rPr>
      </w:pPr>
      <w:r>
        <w:rPr>
          <w:rFonts w:hint="eastAsia" w:ascii="仿宋_GB2312" w:hAnsi="仿宋_GB2312" w:eastAsia="仿宋_GB2312" w:cs="仿宋_GB2312"/>
          <w:b/>
          <w:sz w:val="30"/>
          <w:szCs w:val="30"/>
        </w:rPr>
        <w:t>三、租金支付方式</w:t>
      </w:r>
    </w:p>
    <w:p>
      <w:pPr>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3.1租金按月支付，按照乙方实际使用铝水的量确定当月租金。每吨铝水计价基数为：租金1</w:t>
      </w:r>
      <w:r>
        <w:rPr>
          <w:rFonts w:ascii="仿宋_GB2312" w:hAnsi="仿宋_GB2312" w:eastAsia="仿宋_GB2312" w:cs="仿宋_GB2312"/>
          <w:sz w:val="30"/>
          <w:szCs w:val="30"/>
        </w:rPr>
        <w:t>-5</w:t>
      </w:r>
      <w:r>
        <w:rPr>
          <w:rFonts w:hint="eastAsia" w:ascii="仿宋_GB2312" w:hAnsi="仿宋_GB2312" w:eastAsia="仿宋_GB2312" w:cs="仿宋_GB2312"/>
          <w:sz w:val="30"/>
          <w:szCs w:val="30"/>
        </w:rPr>
        <w:t xml:space="preserve">年为 </w:t>
      </w:r>
      <w:r>
        <w:rPr>
          <w:rFonts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元/吨（含税），租期6</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 xml:space="preserve">年为 </w:t>
      </w:r>
      <w:r>
        <w:rPr>
          <w:rFonts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元/吨（含税），租期8</w:t>
      </w:r>
      <w:r>
        <w:rPr>
          <w:rFonts w:ascii="仿宋_GB2312" w:hAnsi="仿宋_GB2312" w:eastAsia="仿宋_GB2312" w:cs="仿宋_GB2312"/>
          <w:sz w:val="30"/>
          <w:szCs w:val="30"/>
        </w:rPr>
        <w:t>-10</w:t>
      </w:r>
      <w:r>
        <w:rPr>
          <w:rFonts w:hint="eastAsia" w:ascii="仿宋_GB2312" w:hAnsi="仿宋_GB2312" w:eastAsia="仿宋_GB2312" w:cs="仿宋_GB2312"/>
          <w:sz w:val="30"/>
          <w:szCs w:val="30"/>
        </w:rPr>
        <w:t>年为</w:t>
      </w:r>
      <w:r>
        <w:rPr>
          <w:rFonts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元/吨（含税）。其中：动产对应租金占总租金的</w:t>
      </w:r>
      <w:r>
        <w:rPr>
          <w:rFonts w:hint="eastAsia" w:ascii="仿宋_GB2312" w:hAnsi="仿宋_GB2312" w:eastAsia="仿宋_GB2312" w:cs="仿宋_GB2312"/>
          <w:sz w:val="30"/>
          <w:szCs w:val="30"/>
          <w:u w:val="single"/>
        </w:rPr>
        <w:t xml:space="preserve">   </w:t>
      </w:r>
      <w:r>
        <w:rPr>
          <w:rFonts w:hint="eastAsia" w:ascii="仿宋_GB2312" w:hAnsi="仿宋_GB2312" w:eastAsia="仿宋_GB2312" w:cs="仿宋_GB2312"/>
          <w:color w:val="0000FF"/>
          <w:sz w:val="30"/>
          <w:szCs w:val="30"/>
          <w:u w:val="single"/>
        </w:rPr>
        <w:t xml:space="preserve"> </w:t>
      </w:r>
      <w:r>
        <w:rPr>
          <w:rFonts w:hint="eastAsia" w:ascii="仿宋_GB2312" w:hAnsi="仿宋_GB2312" w:eastAsia="仿宋_GB2312" w:cs="仿宋_GB2312"/>
          <w:sz w:val="30"/>
          <w:szCs w:val="30"/>
          <w:u w:val="single"/>
        </w:rPr>
        <w:t>%</w:t>
      </w:r>
      <w:r>
        <w:rPr>
          <w:rFonts w:hint="eastAsia" w:ascii="仿宋_GB2312" w:hAnsi="仿宋_GB2312" w:eastAsia="仿宋_GB2312" w:cs="仿宋_GB2312"/>
          <w:sz w:val="30"/>
          <w:szCs w:val="30"/>
        </w:rPr>
        <w:t>，按1</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%开具税率增值税专用发票含税金额；不动产对应租金占总租金的</w:t>
      </w:r>
      <w:r>
        <w:rPr>
          <w:rFonts w:hint="eastAsia" w:ascii="仿宋_GB2312" w:hAnsi="仿宋_GB2312" w:eastAsia="仿宋_GB2312" w:cs="仿宋_GB2312"/>
          <w:sz w:val="30"/>
          <w:szCs w:val="30"/>
          <w:u w:val="single"/>
        </w:rPr>
        <w:t xml:space="preserve">   </w:t>
      </w:r>
      <w:r>
        <w:rPr>
          <w:rFonts w:hint="eastAsia" w:ascii="仿宋_GB2312" w:hAnsi="仿宋_GB2312" w:eastAsia="仿宋_GB2312" w:cs="仿宋_GB2312"/>
          <w:color w:val="0000FF"/>
          <w:sz w:val="30"/>
          <w:szCs w:val="30"/>
          <w:u w:val="single"/>
        </w:rPr>
        <w:t xml:space="preserve"> </w:t>
      </w:r>
      <w:r>
        <w:rPr>
          <w:rFonts w:hint="eastAsia" w:ascii="仿宋_GB2312" w:hAnsi="仿宋_GB2312" w:eastAsia="仿宋_GB2312" w:cs="仿宋_GB2312"/>
          <w:sz w:val="30"/>
          <w:szCs w:val="30"/>
          <w:u w:val="single"/>
        </w:rPr>
        <w:t>%</w:t>
      </w:r>
      <w:r>
        <w:rPr>
          <w:rFonts w:hint="eastAsia" w:ascii="仿宋_GB2312" w:hAnsi="仿宋_GB2312" w:eastAsia="仿宋_GB2312" w:cs="仿宋_GB2312"/>
          <w:sz w:val="30"/>
          <w:szCs w:val="30"/>
        </w:rPr>
        <w:t>，按9%开具税率增值税专用发票含税金额。</w:t>
      </w:r>
    </w:p>
    <w:p>
      <w:pPr>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3.1.1当月铝水使用量大于</w:t>
      </w:r>
      <w:r>
        <w:rPr>
          <w:rFonts w:hint="eastAsia" w:ascii="仿宋_GB2312" w:hAnsi="仿宋_GB2312" w:eastAsia="仿宋_GB2312" w:cs="仿宋_GB2312"/>
          <w:sz w:val="30"/>
          <w:szCs w:val="30"/>
          <w:u w:val="single"/>
        </w:rPr>
        <w:t>1</w:t>
      </w:r>
      <w:r>
        <w:rPr>
          <w:rFonts w:ascii="仿宋_GB2312" w:hAnsi="仿宋_GB2312" w:eastAsia="仿宋_GB2312" w:cs="仿宋_GB2312"/>
          <w:sz w:val="30"/>
          <w:szCs w:val="30"/>
          <w:u w:val="single"/>
        </w:rPr>
        <w:t>4000</w:t>
      </w:r>
      <w:r>
        <w:rPr>
          <w:rFonts w:hint="eastAsia" w:ascii="仿宋_GB2312" w:hAnsi="仿宋_GB2312" w:eastAsia="仿宋_GB2312" w:cs="仿宋_GB2312"/>
          <w:sz w:val="30"/>
          <w:szCs w:val="30"/>
        </w:rPr>
        <w:t>吨时，当月租金=当月铝水使用量*每吨铝水计价基数（含税）。</w:t>
      </w:r>
    </w:p>
    <w:p>
      <w:pPr>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3.1.2 当月铝水使用量小于等于</w:t>
      </w:r>
      <w:r>
        <w:rPr>
          <w:rFonts w:hint="eastAsia" w:ascii="仿宋_GB2312" w:hAnsi="仿宋_GB2312" w:eastAsia="仿宋_GB2312" w:cs="仿宋_GB2312"/>
          <w:sz w:val="30"/>
          <w:szCs w:val="30"/>
          <w:u w:val="single"/>
        </w:rPr>
        <w:t>1</w:t>
      </w:r>
      <w:r>
        <w:rPr>
          <w:rFonts w:ascii="仿宋_GB2312" w:hAnsi="仿宋_GB2312" w:eastAsia="仿宋_GB2312" w:cs="仿宋_GB2312"/>
          <w:sz w:val="30"/>
          <w:szCs w:val="30"/>
          <w:u w:val="single"/>
        </w:rPr>
        <w:t>4000</w:t>
      </w:r>
      <w:r>
        <w:rPr>
          <w:rFonts w:hint="eastAsia" w:ascii="仿宋_GB2312" w:hAnsi="仿宋_GB2312" w:eastAsia="仿宋_GB2312" w:cs="仿宋_GB2312"/>
          <w:sz w:val="30"/>
          <w:szCs w:val="30"/>
        </w:rPr>
        <w:t>吨时（3</w:t>
      </w:r>
      <w:r>
        <w:rPr>
          <w:rFonts w:ascii="仿宋_GB2312" w:hAnsi="仿宋_GB2312" w:eastAsia="仿宋_GB2312" w:cs="仿宋_GB2312"/>
          <w:sz w:val="30"/>
          <w:szCs w:val="30"/>
        </w:rPr>
        <w:t>.1.3</w:t>
      </w:r>
      <w:r>
        <w:rPr>
          <w:rFonts w:hint="eastAsia" w:ascii="仿宋_GB2312" w:hAnsi="仿宋_GB2312" w:eastAsia="仿宋_GB2312" w:cs="仿宋_GB2312"/>
          <w:sz w:val="30"/>
          <w:szCs w:val="30"/>
        </w:rPr>
        <w:t>约定的特殊情形除外），甲方按照</w:t>
      </w:r>
      <w:r>
        <w:rPr>
          <w:rFonts w:hint="eastAsia" w:ascii="仿宋_GB2312" w:hAnsi="仿宋_GB2312" w:eastAsia="仿宋_GB2312" w:cs="仿宋_GB2312"/>
          <w:sz w:val="30"/>
          <w:szCs w:val="30"/>
          <w:u w:val="single"/>
        </w:rPr>
        <w:t>1</w:t>
      </w:r>
      <w:r>
        <w:rPr>
          <w:rFonts w:ascii="仿宋_GB2312" w:hAnsi="仿宋_GB2312" w:eastAsia="仿宋_GB2312" w:cs="仿宋_GB2312"/>
          <w:sz w:val="30"/>
          <w:szCs w:val="30"/>
          <w:u w:val="single"/>
        </w:rPr>
        <w:t>4000</w:t>
      </w:r>
      <w:r>
        <w:rPr>
          <w:rFonts w:hint="eastAsia" w:ascii="仿宋_GB2312" w:hAnsi="仿宋_GB2312" w:eastAsia="仿宋_GB2312" w:cs="仿宋_GB2312"/>
          <w:sz w:val="30"/>
          <w:szCs w:val="30"/>
        </w:rPr>
        <w:t>吨*每吨铝水计价基数（含税）收取当月租金。</w:t>
      </w:r>
    </w:p>
    <w:p>
      <w:pPr>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ascii="仿宋_GB2312" w:hAnsi="仿宋_GB2312" w:eastAsia="仿宋_GB2312" w:cs="仿宋_GB2312"/>
          <w:sz w:val="30"/>
          <w:szCs w:val="30"/>
        </w:rPr>
        <w:t xml:space="preserve">.1.3 </w:t>
      </w:r>
      <w:r>
        <w:rPr>
          <w:rFonts w:hint="eastAsia" w:ascii="仿宋_GB2312" w:hAnsi="仿宋_GB2312" w:eastAsia="仿宋_GB2312" w:cs="仿宋_GB2312"/>
          <w:sz w:val="30"/>
          <w:szCs w:val="30"/>
        </w:rPr>
        <w:t>因上游铝厂供应量不足而导致乙方当月铝水使用量小于等于1</w:t>
      </w:r>
      <w:r>
        <w:rPr>
          <w:rFonts w:ascii="仿宋_GB2312" w:hAnsi="仿宋_GB2312" w:eastAsia="仿宋_GB2312" w:cs="仿宋_GB2312"/>
          <w:sz w:val="30"/>
          <w:szCs w:val="30"/>
        </w:rPr>
        <w:t>4000</w:t>
      </w:r>
      <w:r>
        <w:rPr>
          <w:rFonts w:hint="eastAsia" w:ascii="仿宋_GB2312" w:hAnsi="仿宋_GB2312" w:eastAsia="仿宋_GB2312" w:cs="仿宋_GB2312"/>
          <w:sz w:val="30"/>
          <w:szCs w:val="30"/>
        </w:rPr>
        <w:t>吨时，当月租金=当月铝水使用量*每吨铝水计价基数（含税），该等情形下，乙方应提交书面证明文件。</w:t>
      </w:r>
    </w:p>
    <w:p>
      <w:pPr>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3.2乙方租赁期间产生的水电费由乙方自行承担，乙方应在接到甲方缴费通知后</w:t>
      </w:r>
      <w:r>
        <w:rPr>
          <w:rFonts w:hint="eastAsia" w:ascii="仿宋_GB2312" w:hAnsi="仿宋_GB2312" w:eastAsia="仿宋_GB2312" w:cs="仿宋_GB2312"/>
          <w:sz w:val="30"/>
          <w:szCs w:val="30"/>
          <w:u w:val="single"/>
        </w:rPr>
        <w:t xml:space="preserve"> </w:t>
      </w:r>
      <w:r>
        <w:rPr>
          <w:rFonts w:ascii="仿宋_GB2312" w:hAnsi="仿宋_GB2312" w:eastAsia="仿宋_GB2312" w:cs="仿宋_GB2312"/>
          <w:sz w:val="30"/>
          <w:szCs w:val="30"/>
          <w:u w:val="single"/>
        </w:rPr>
        <w:t>5</w:t>
      </w:r>
      <w:r>
        <w:rPr>
          <w:rFonts w:hint="eastAsia"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日内将水电费存入甲方指定账户，由甲方代缴。</w:t>
      </w:r>
    </w:p>
    <w:p>
      <w:pPr>
        <w:spacing w:line="54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 xml:space="preserve"> 本合同采取先交租后使用方式，乙方按季度预付租金，按月度进行结算。</w:t>
      </w:r>
    </w:p>
    <w:p>
      <w:pPr>
        <w:spacing w:line="54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3.3.1预付租金方式。乙方每季度应预付租金为</w:t>
      </w:r>
      <w:r>
        <w:rPr>
          <w:rFonts w:hint="eastAsia" w:ascii="仿宋_GB2312" w:hAnsi="仿宋_GB2312" w:eastAsia="仿宋_GB2312" w:cs="仿宋_GB2312"/>
          <w:sz w:val="30"/>
          <w:szCs w:val="30"/>
          <w:u w:val="none"/>
        </w:rPr>
        <w:t xml:space="preserve">   </w:t>
      </w:r>
      <w:r>
        <w:rPr>
          <w:rFonts w:hint="eastAsia" w:ascii="仿宋_GB2312" w:hAnsi="仿宋_GB2312" w:eastAsia="仿宋_GB2312" w:cs="仿宋_GB2312"/>
          <w:sz w:val="30"/>
          <w:szCs w:val="30"/>
        </w:rPr>
        <w:t>万元，预付租金均摊至每月结算，即结算时每月可抵算</w:t>
      </w:r>
      <w:r>
        <w:rPr>
          <w:rFonts w:hint="eastAsia" w:ascii="仿宋_GB2312" w:hAnsi="仿宋_GB2312" w:eastAsia="仿宋_GB2312" w:cs="仿宋_GB2312"/>
          <w:sz w:val="30"/>
          <w:szCs w:val="30"/>
          <w:u w:val="none"/>
        </w:rPr>
        <w:t xml:space="preserve">   </w:t>
      </w:r>
      <w:r>
        <w:rPr>
          <w:rFonts w:hint="eastAsia" w:ascii="仿宋_GB2312" w:hAnsi="仿宋_GB2312" w:eastAsia="仿宋_GB2312" w:cs="仿宋_GB2312"/>
          <w:sz w:val="30"/>
          <w:szCs w:val="30"/>
        </w:rPr>
        <w:t>万租金， 首期预付租金应于合同签订后的</w:t>
      </w:r>
      <w:r>
        <w:rPr>
          <w:rFonts w:hint="eastAsia" w:ascii="仿宋_GB2312" w:hAnsi="仿宋_GB2312" w:eastAsia="仿宋_GB2312" w:cs="仿宋_GB2312"/>
          <w:sz w:val="30"/>
          <w:szCs w:val="30"/>
          <w:u w:val="none"/>
        </w:rPr>
        <w:t>5</w:t>
      </w:r>
      <w:r>
        <w:rPr>
          <w:rFonts w:hint="eastAsia" w:ascii="仿宋_GB2312" w:hAnsi="仿宋_GB2312" w:eastAsia="仿宋_GB2312" w:cs="仿宋_GB2312"/>
          <w:sz w:val="30"/>
          <w:szCs w:val="30"/>
        </w:rPr>
        <w:t>日内支付，后续应在上一季度末月</w:t>
      </w:r>
      <w:r>
        <w:rPr>
          <w:rFonts w:hint="eastAsia" w:ascii="仿宋_GB2312" w:hAnsi="仿宋_GB2312" w:eastAsia="仿宋_GB2312" w:cs="仿宋_GB2312"/>
          <w:sz w:val="30"/>
          <w:szCs w:val="30"/>
          <w:u w:val="none"/>
        </w:rPr>
        <w:t>25</w:t>
      </w:r>
      <w:r>
        <w:rPr>
          <w:rFonts w:hint="eastAsia" w:ascii="仿宋_GB2312" w:hAnsi="仿宋_GB2312" w:eastAsia="仿宋_GB2312" w:cs="仿宋_GB2312"/>
          <w:sz w:val="30"/>
          <w:szCs w:val="30"/>
        </w:rPr>
        <w:t>日前支付下一期预付租金。</w:t>
      </w:r>
    </w:p>
    <w:p>
      <w:pPr>
        <w:spacing w:line="54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3.3.2结算方式。每月</w:t>
      </w:r>
      <w:r>
        <w:rPr>
          <w:rFonts w:hint="eastAsia" w:ascii="仿宋_GB2312" w:hAnsi="仿宋_GB2312" w:eastAsia="仿宋_GB2312" w:cs="仿宋_GB2312"/>
          <w:sz w:val="30"/>
          <w:szCs w:val="30"/>
          <w:u w:val="none"/>
        </w:rPr>
        <w:t>10</w:t>
      </w:r>
      <w:r>
        <w:rPr>
          <w:rFonts w:hint="eastAsia" w:ascii="仿宋_GB2312" w:hAnsi="仿宋_GB2312" w:eastAsia="仿宋_GB2312" w:cs="仿宋_GB2312"/>
          <w:sz w:val="30"/>
          <w:szCs w:val="30"/>
        </w:rPr>
        <w:t>日前对上月租金进行书面结算，上月租金小于</w:t>
      </w:r>
      <w:r>
        <w:rPr>
          <w:rFonts w:hint="eastAsia" w:ascii="仿宋_GB2312" w:hAnsi="仿宋_GB2312" w:eastAsia="仿宋_GB2312" w:cs="仿宋_GB2312"/>
          <w:sz w:val="30"/>
          <w:szCs w:val="30"/>
          <w:u w:val="none"/>
        </w:rPr>
        <w:t xml:space="preserve">   </w:t>
      </w:r>
      <w:r>
        <w:rPr>
          <w:rFonts w:hint="eastAsia" w:ascii="仿宋_GB2312" w:hAnsi="仿宋_GB2312" w:eastAsia="仿宋_GB2312" w:cs="仿宋_GB2312"/>
          <w:sz w:val="30"/>
          <w:szCs w:val="30"/>
        </w:rPr>
        <w:t>万元时，从上月预付租金中进行扣减，差额部分不退还，结转至下月进行结算，结转差额=</w:t>
      </w:r>
      <w:r>
        <w:rPr>
          <w:rFonts w:hint="eastAsia" w:ascii="仿宋_GB2312" w:hAnsi="仿宋_GB2312" w:eastAsia="仿宋_GB2312" w:cs="仿宋_GB2312"/>
          <w:sz w:val="30"/>
          <w:szCs w:val="30"/>
          <w:u w:val="none"/>
        </w:rPr>
        <w:t xml:space="preserve">   </w:t>
      </w:r>
      <w:r>
        <w:rPr>
          <w:rFonts w:hint="eastAsia" w:ascii="仿宋_GB2312" w:hAnsi="仿宋_GB2312" w:eastAsia="仿宋_GB2312" w:cs="仿宋_GB2312"/>
          <w:sz w:val="30"/>
          <w:szCs w:val="30"/>
        </w:rPr>
        <w:t>万元-当月租金+上月结转差额（如有）；上月租金大于</w:t>
      </w:r>
      <w:r>
        <w:rPr>
          <w:rFonts w:hint="eastAsia" w:ascii="仿宋_GB2312" w:hAnsi="仿宋_GB2312" w:eastAsia="仿宋_GB2312" w:cs="仿宋_GB2312"/>
          <w:sz w:val="30"/>
          <w:szCs w:val="30"/>
          <w:u w:val="none"/>
        </w:rPr>
        <w:t xml:space="preserve">   </w:t>
      </w:r>
      <w:r>
        <w:rPr>
          <w:rFonts w:hint="eastAsia" w:ascii="仿宋_GB2312" w:hAnsi="仿宋_GB2312" w:eastAsia="仿宋_GB2312" w:cs="仿宋_GB2312"/>
          <w:sz w:val="30"/>
          <w:szCs w:val="30"/>
        </w:rPr>
        <w:t>万元时，在上月预付租金基础上进行补足，补足金额=当月租金-</w:t>
      </w:r>
      <w:r>
        <w:rPr>
          <w:rFonts w:hint="eastAsia" w:ascii="仿宋_GB2312" w:hAnsi="仿宋_GB2312" w:eastAsia="仿宋_GB2312" w:cs="仿宋_GB2312"/>
          <w:sz w:val="30"/>
          <w:szCs w:val="30"/>
          <w:u w:val="none"/>
        </w:rPr>
        <w:t xml:space="preserve">   </w:t>
      </w:r>
      <w:r>
        <w:rPr>
          <w:rFonts w:hint="eastAsia" w:ascii="仿宋_GB2312" w:hAnsi="仿宋_GB2312" w:eastAsia="仿宋_GB2312" w:cs="仿宋_GB2312"/>
          <w:sz w:val="30"/>
          <w:szCs w:val="30"/>
        </w:rPr>
        <w:t>万元-上月结转差额（如有），且乙方应于结算后的</w:t>
      </w:r>
      <w:r>
        <w:rPr>
          <w:rFonts w:hint="eastAsia" w:ascii="仿宋_GB2312" w:hAnsi="仿宋_GB2312" w:eastAsia="仿宋_GB2312" w:cs="仿宋_GB2312"/>
          <w:sz w:val="30"/>
          <w:szCs w:val="30"/>
          <w:u w:val="none"/>
        </w:rPr>
        <w:t>5</w:t>
      </w:r>
      <w:r>
        <w:rPr>
          <w:rFonts w:hint="eastAsia" w:ascii="仿宋_GB2312" w:hAnsi="仿宋_GB2312" w:eastAsia="仿宋_GB2312" w:cs="仿宋_GB2312"/>
          <w:sz w:val="30"/>
          <w:szCs w:val="30"/>
        </w:rPr>
        <w:t>个工作日内完成支付。</w:t>
      </w:r>
    </w:p>
    <w:p>
      <w:pPr>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ascii="仿宋_GB2312" w:hAnsi="仿宋_GB2312" w:eastAsia="仿宋_GB2312" w:cs="仿宋_GB2312"/>
          <w:sz w:val="30"/>
          <w:szCs w:val="30"/>
        </w:rPr>
        <w:t>4</w:t>
      </w:r>
      <w:r>
        <w:rPr>
          <w:rFonts w:hint="eastAsia" w:ascii="仿宋_GB2312" w:hAnsi="仿宋_GB2312" w:eastAsia="仿宋_GB2312" w:cs="仿宋_GB2312"/>
          <w:sz w:val="30"/>
          <w:szCs w:val="30"/>
        </w:rPr>
        <w:t>租金以银行转账方式支付</w:t>
      </w:r>
      <w:bookmarkStart w:id="0" w:name="_GoBack"/>
      <w:bookmarkEnd w:id="0"/>
      <w:r>
        <w:rPr>
          <w:rFonts w:hint="eastAsia" w:ascii="仿宋_GB2312" w:hAnsi="仿宋_GB2312" w:eastAsia="仿宋_GB2312" w:cs="仿宋_GB2312"/>
          <w:sz w:val="30"/>
          <w:szCs w:val="30"/>
        </w:rPr>
        <w:t>。甲方指定的收款账户信息为：</w:t>
      </w:r>
    </w:p>
    <w:p>
      <w:pPr>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户  名：</w:t>
      </w:r>
    </w:p>
    <w:p>
      <w:pPr>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开户行：</w:t>
      </w:r>
    </w:p>
    <w:p>
      <w:pPr>
        <w:spacing w:line="540" w:lineRule="exact"/>
        <w:ind w:right="-24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账  号：</w:t>
      </w:r>
    </w:p>
    <w:p>
      <w:pPr>
        <w:spacing w:line="540" w:lineRule="exact"/>
        <w:ind w:right="-24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ascii="仿宋_GB2312" w:hAnsi="仿宋_GB2312" w:eastAsia="仿宋_GB2312" w:cs="仿宋_GB2312"/>
          <w:sz w:val="30"/>
          <w:szCs w:val="30"/>
        </w:rPr>
        <w:t>.5</w:t>
      </w:r>
      <w:r>
        <w:rPr>
          <w:rFonts w:hint="eastAsia" w:ascii="仿宋_GB2312" w:hAnsi="仿宋_GB2312" w:eastAsia="仿宋_GB2312" w:cs="仿宋_GB2312"/>
          <w:sz w:val="30"/>
          <w:szCs w:val="30"/>
        </w:rPr>
        <w:t>甲方在收到乙方租金</w:t>
      </w:r>
      <w:r>
        <w:rPr>
          <w:rFonts w:hint="eastAsia" w:ascii="仿宋_GB2312" w:hAnsi="仿宋_GB2312" w:eastAsia="仿宋_GB2312" w:cs="仿宋_GB2312"/>
          <w:sz w:val="30"/>
          <w:szCs w:val="30"/>
          <w:u w:val="single"/>
        </w:rPr>
        <w:t xml:space="preserve"> 5 </w:t>
      </w:r>
      <w:r>
        <w:rPr>
          <w:rFonts w:hint="eastAsia" w:ascii="仿宋_GB2312" w:hAnsi="仿宋_GB2312" w:eastAsia="仿宋_GB2312" w:cs="仿宋_GB2312"/>
          <w:sz w:val="30"/>
          <w:szCs w:val="30"/>
        </w:rPr>
        <w:t>个工作日内，应向乙方提供符合国家税法规定的增值税专用发票。</w:t>
      </w:r>
    </w:p>
    <w:p>
      <w:pPr>
        <w:spacing w:line="540" w:lineRule="exact"/>
        <w:ind w:right="-248"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四、厂房、设施和设备的交付与返还</w:t>
      </w:r>
    </w:p>
    <w:p>
      <w:pPr>
        <w:spacing w:line="540" w:lineRule="exact"/>
        <w:ind w:right="-24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厂房、设施和设备的交付按照现状交付，本合同签署当日，甲乙双方已对厂房、设施和设备现状进行现场检查、验收，自移交之日起，因乙方责任造成厂房、设施和设备损坏的，由乙方根据实际造成的损失承担相应赔偿责任。</w:t>
      </w:r>
    </w:p>
    <w:p>
      <w:pPr>
        <w:spacing w:line="540" w:lineRule="exact"/>
        <w:ind w:right="-248"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4.2</w:t>
      </w:r>
      <w:r>
        <w:rPr>
          <w:rFonts w:hint="eastAsia" w:ascii="仿宋_GB2312" w:hAnsi="仿宋_GB2312" w:eastAsia="仿宋_GB2312" w:cs="仿宋_GB2312"/>
          <w:sz w:val="30"/>
          <w:szCs w:val="30"/>
        </w:rPr>
        <w:t>乙方明确知悉厂房现有的消防、环保现状，并遵守相关消防、环保法律法规，若乙方违法经营所产生的责任，则由乙方承担。</w:t>
      </w:r>
    </w:p>
    <w:p>
      <w:pPr>
        <w:spacing w:line="540" w:lineRule="exact"/>
        <w:ind w:right="-24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租赁期满或双方解除租赁合同后，乙方按照厂房、设施和设备合理使用后的现状返还给甲方，如厂房、设施设备有损坏不能正常使用的，乙方应当予以修复修理后返还给甲方，乙方不予修复的，甲方有权委托第三方进行修复，修复所产生的费用由乙方承担，甲方有权在押金中相应扣除。乙方租赁期间对厂房设备的改造、添置的设备等无偿归甲方所有。</w:t>
      </w:r>
    </w:p>
    <w:p>
      <w:pPr>
        <w:spacing w:line="540" w:lineRule="exact"/>
        <w:ind w:firstLine="602" w:firstLineChars="200"/>
        <w:rPr>
          <w:rFonts w:ascii="仿宋_GB2312" w:hAnsi="仿宋_GB2312" w:eastAsia="仿宋_GB2312" w:cs="仿宋_GB2312"/>
          <w:b/>
          <w:sz w:val="30"/>
          <w:szCs w:val="30"/>
        </w:rPr>
      </w:pPr>
      <w:r>
        <w:rPr>
          <w:rFonts w:hint="eastAsia" w:ascii="仿宋_GB2312" w:hAnsi="仿宋_GB2312" w:eastAsia="仿宋_GB2312" w:cs="仿宋_GB2312"/>
          <w:b/>
          <w:sz w:val="30"/>
          <w:szCs w:val="30"/>
        </w:rPr>
        <w:t>五、双方权利义务</w:t>
      </w:r>
    </w:p>
    <w:p>
      <w:pPr>
        <w:spacing w:line="54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5</w:t>
      </w:r>
      <w:r>
        <w:rPr>
          <w:rFonts w:hint="eastAsia" w:ascii="仿宋_GB2312" w:hAnsi="仿宋_GB2312" w:eastAsia="仿宋_GB2312" w:cs="仿宋_GB2312"/>
          <w:sz w:val="30"/>
          <w:szCs w:val="30"/>
        </w:rPr>
        <w:t>.1甲方权利义务</w:t>
      </w:r>
    </w:p>
    <w:p>
      <w:pPr>
        <w:spacing w:line="54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5</w:t>
      </w:r>
      <w:r>
        <w:rPr>
          <w:rFonts w:hint="eastAsia" w:ascii="仿宋_GB2312" w:hAnsi="仿宋_GB2312" w:eastAsia="仿宋_GB2312" w:cs="仿宋_GB2312"/>
          <w:sz w:val="30"/>
          <w:szCs w:val="30"/>
        </w:rPr>
        <w:t>.1.1有按期向乙方收取租金、水费、电费的权利，并且在租赁关系终止或解除时，有向乙方收回该租赁资产的权利。</w:t>
      </w:r>
    </w:p>
    <w:p>
      <w:pPr>
        <w:spacing w:line="54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5</w:t>
      </w:r>
      <w:r>
        <w:rPr>
          <w:rFonts w:hint="eastAsia" w:ascii="仿宋_GB2312" w:hAnsi="仿宋_GB2312" w:eastAsia="仿宋_GB2312" w:cs="仿宋_GB2312"/>
          <w:sz w:val="30"/>
          <w:szCs w:val="30"/>
        </w:rPr>
        <w:t>.1.2在租赁期限内，如不可抗力（如：地震、战争等）或政策调整的原因（包括但不限于城市发展建设需要征用、产业政策调整致使乙方无法继续生产或甲方不能继续出租租赁资产）等原因导致甲方无法继续出租时，应及时书面通知乙方，乙方自愿放弃预期剩余租期的承租权，无条件同意解除本合同，且甲方不承担任何违约责任，甲方应按实际铝水用量计算收费。</w:t>
      </w:r>
    </w:p>
    <w:p>
      <w:pPr>
        <w:spacing w:line="54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5</w:t>
      </w:r>
      <w:r>
        <w:rPr>
          <w:rFonts w:hint="eastAsia" w:ascii="仿宋_GB2312" w:hAnsi="仿宋_GB2312" w:eastAsia="仿宋_GB2312" w:cs="仿宋_GB2312"/>
          <w:sz w:val="30"/>
          <w:szCs w:val="30"/>
        </w:rPr>
        <w:t>.1.3租赁</w:t>
      </w:r>
      <w:r>
        <w:rPr>
          <w:rFonts w:hint="eastAsia" w:ascii="仿宋_GB2312" w:hAnsi="仿宋_GB2312" w:eastAsia="仿宋_GB2312" w:cs="仿宋_GB2312"/>
          <w:color w:val="000000"/>
          <w:sz w:val="30"/>
          <w:szCs w:val="30"/>
        </w:rPr>
        <w:t>期间，甲方按照合同签订日的资产现状交付乙方，乙方需要对租赁资产等进行改造的，应征得甲方书面同意。在租赁期间，</w:t>
      </w:r>
      <w:r>
        <w:rPr>
          <w:rFonts w:hint="eastAsia" w:ascii="仿宋_GB2312" w:hAnsi="仿宋_GB2312" w:eastAsia="仿宋_GB2312" w:cs="仿宋_GB2312"/>
          <w:sz w:val="30"/>
          <w:szCs w:val="30"/>
        </w:rPr>
        <w:t>乙方负责对租赁资产进行管理，如因乙方责任造成损坏，甲方有权要求乙方修复、更换或赔偿。</w:t>
      </w:r>
    </w:p>
    <w:p>
      <w:pPr>
        <w:spacing w:line="54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5.1.4</w:t>
      </w:r>
      <w:r>
        <w:rPr>
          <w:rFonts w:hint="eastAsia" w:ascii="仿宋_GB2312" w:hAnsi="仿宋_GB2312" w:eastAsia="仿宋_GB2312" w:cs="仿宋_GB2312"/>
          <w:sz w:val="30"/>
          <w:szCs w:val="30"/>
        </w:rPr>
        <w:t>甲方负责承担租赁资产所需缴纳房产税及土地使用税。</w:t>
      </w:r>
    </w:p>
    <w:p>
      <w:pPr>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w:t>
      </w:r>
      <w:r>
        <w:rPr>
          <w:rFonts w:ascii="仿宋_GB2312" w:hAnsi="仿宋_GB2312" w:eastAsia="仿宋_GB2312" w:cs="仿宋_GB2312"/>
          <w:sz w:val="30"/>
          <w:szCs w:val="30"/>
        </w:rPr>
        <w:t>.1.5</w:t>
      </w:r>
      <w:r>
        <w:rPr>
          <w:rFonts w:hint="eastAsia" w:ascii="仿宋_GB2312" w:hAnsi="仿宋_GB2312" w:eastAsia="仿宋_GB2312" w:cs="仿宋_GB2312"/>
          <w:sz w:val="30"/>
          <w:szCs w:val="30"/>
        </w:rPr>
        <w:t>除乙方未按3</w:t>
      </w:r>
      <w:r>
        <w:rPr>
          <w:rFonts w:ascii="仿宋_GB2312" w:hAnsi="仿宋_GB2312" w:eastAsia="仿宋_GB2312" w:cs="仿宋_GB2312"/>
          <w:sz w:val="30"/>
          <w:szCs w:val="30"/>
        </w:rPr>
        <w:t>.2</w:t>
      </w:r>
      <w:r>
        <w:rPr>
          <w:rFonts w:hint="eastAsia" w:ascii="仿宋_GB2312" w:hAnsi="仿宋_GB2312" w:eastAsia="仿宋_GB2312" w:cs="仿宋_GB2312"/>
          <w:sz w:val="30"/>
          <w:szCs w:val="30"/>
        </w:rPr>
        <w:t>条规定及时将代缴水电费存入甲方指定账户外，因甲方未及时缴纳水电费及应由甲方承担税费等，导致乙方停产及损失的，甲方应赔偿乙方实际发生的损失。</w:t>
      </w:r>
    </w:p>
    <w:p>
      <w:pPr>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5.1.6乙方同意按现状接收和聘用甲方现所有员工，后续如有用工形式调整、岗位调整、薪酬调整的，由乙方自行负责，甲方不再承担后续经济补偿义务（如有）。乙方正式接收和聘用甲方现有员工前，如有员工不接受乙方或乙方相关方雇佣，并与甲方协商解除劳动合同且接受甲方支付的经济补偿金的，除非甲方书面同意，否则乙方或乙方的相关方在本协议签订</w:t>
      </w:r>
      <w:r>
        <w:rPr>
          <w:rFonts w:hint="eastAsia" w:ascii="仿宋_GB2312" w:hAnsi="仿宋_GB2312" w:eastAsia="仿宋_GB2312" w:cs="仿宋_GB2312"/>
          <w:sz w:val="30"/>
          <w:szCs w:val="30"/>
          <w:u w:val="single"/>
        </w:rPr>
        <w:t xml:space="preserve"> 6 </w:t>
      </w:r>
      <w:r>
        <w:rPr>
          <w:rFonts w:hint="eastAsia" w:ascii="仿宋_GB2312" w:hAnsi="仿宋_GB2312" w:eastAsia="仿宋_GB2312" w:cs="仿宋_GB2312"/>
          <w:sz w:val="30"/>
          <w:szCs w:val="30"/>
        </w:rPr>
        <w:t>个月内不得录用该等员工（包括但不限于正式工、劳务派遣、劳务外包等形式）；如乙方在未经甲方同意的情况下录用与甲方协商解除劳动合同且接受甲方支付经济补偿的员工的，乙方需按甲方支付给该等员工经济补偿金的数额向甲方作出赔偿。如员工接受乙方或乙方相关方雇佣的，甲方将在与员工协商解除劳动合同后，向乙方出具同意乙方或乙方相关方录用该等员工的书面文件，乙方按法律程序办理相关录用手续后，甲方再向该等员工支付双方协商一致的补偿金，如乙方未能及时录用该等员工，甲方有权撤回同意乙方或乙方相关方录用该等员工的书面文件，乙方或乙方的相关方在本协议签订6个月内不得录用该等员工（包括但不限于正式工、劳务派遣、劳务外包等形式）。</w:t>
      </w:r>
    </w:p>
    <w:p>
      <w:pPr>
        <w:spacing w:line="4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5.1.7租赁期内，乙方的铝水供应由乙方自行与上游铝厂协商确定，与甲方无关。</w:t>
      </w:r>
    </w:p>
    <w:p>
      <w:pPr>
        <w:spacing w:line="4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5.1.8 租赁期内，甲方有权定期或不定期对租赁资产进行安全检查，发现安全隐患问题的，乙方应当及时按照甲方要求进行整改。</w:t>
      </w:r>
    </w:p>
    <w:p>
      <w:pPr>
        <w:spacing w:line="54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5</w:t>
      </w:r>
      <w:r>
        <w:rPr>
          <w:rFonts w:hint="eastAsia" w:ascii="仿宋_GB2312" w:hAnsi="仿宋_GB2312" w:eastAsia="仿宋_GB2312" w:cs="仿宋_GB2312"/>
          <w:sz w:val="30"/>
          <w:szCs w:val="30"/>
        </w:rPr>
        <w:t>.2乙方权利义务</w:t>
      </w:r>
    </w:p>
    <w:p>
      <w:pPr>
        <w:spacing w:line="540" w:lineRule="exact"/>
        <w:ind w:firstLine="600" w:firstLineChars="200"/>
        <w:rPr>
          <w:rFonts w:ascii="仿宋_GB2312" w:hAnsi="仿宋_GB2312" w:eastAsia="仿宋_GB2312" w:cs="仿宋_GB2312"/>
          <w:spacing w:val="-8"/>
          <w:sz w:val="30"/>
          <w:szCs w:val="30"/>
        </w:rPr>
      </w:pPr>
      <w:r>
        <w:rPr>
          <w:rFonts w:ascii="仿宋_GB2312" w:hAnsi="仿宋_GB2312" w:eastAsia="仿宋_GB2312" w:cs="仿宋_GB2312"/>
          <w:sz w:val="30"/>
          <w:szCs w:val="30"/>
        </w:rPr>
        <w:t>5</w:t>
      </w:r>
      <w:r>
        <w:rPr>
          <w:rFonts w:hint="eastAsia" w:ascii="仿宋_GB2312" w:hAnsi="仿宋_GB2312" w:eastAsia="仿宋_GB2312" w:cs="仿宋_GB2312"/>
          <w:sz w:val="30"/>
          <w:szCs w:val="30"/>
        </w:rPr>
        <w:t>.2.1租赁期间，</w:t>
      </w:r>
      <w:r>
        <w:rPr>
          <w:rFonts w:hint="eastAsia" w:ascii="仿宋_GB2312" w:hAnsi="仿宋_GB2312" w:eastAsia="仿宋_GB2312" w:cs="仿宋_GB2312"/>
          <w:spacing w:val="-8"/>
          <w:sz w:val="30"/>
          <w:szCs w:val="30"/>
        </w:rPr>
        <w:t>乙方享有按租赁合同使用租赁资产的自主经营权。甲方不得干涉乙方合法合规的自主经营；如乙方从事超出已取得资质的生产、经营产生的一切后果由乙方自行负责。</w:t>
      </w:r>
    </w:p>
    <w:p>
      <w:pPr>
        <w:spacing w:line="540" w:lineRule="exact"/>
        <w:ind w:firstLine="568" w:firstLineChars="200"/>
        <w:rPr>
          <w:rFonts w:ascii="仿宋_GB2312" w:hAnsi="仿宋_GB2312" w:eastAsia="仿宋_GB2312" w:cs="仿宋_GB2312"/>
          <w:spacing w:val="-8"/>
          <w:sz w:val="30"/>
          <w:szCs w:val="30"/>
        </w:rPr>
      </w:pPr>
      <w:r>
        <w:rPr>
          <w:rFonts w:ascii="仿宋_GB2312" w:hAnsi="仿宋_GB2312" w:eastAsia="仿宋_GB2312" w:cs="仿宋_GB2312"/>
          <w:spacing w:val="-8"/>
          <w:sz w:val="30"/>
          <w:szCs w:val="30"/>
        </w:rPr>
        <w:t>5</w:t>
      </w:r>
      <w:r>
        <w:rPr>
          <w:rFonts w:hint="eastAsia" w:ascii="仿宋_GB2312" w:hAnsi="仿宋_GB2312" w:eastAsia="仿宋_GB2312" w:cs="仿宋_GB2312"/>
          <w:spacing w:val="-8"/>
          <w:sz w:val="30"/>
          <w:szCs w:val="30"/>
        </w:rPr>
        <w:t>.2.2</w:t>
      </w:r>
      <w:r>
        <w:rPr>
          <w:rFonts w:hint="eastAsia" w:ascii="仿宋_GB2312" w:hAnsi="仿宋_GB2312" w:eastAsia="仿宋_GB2312" w:cs="仿宋_GB2312"/>
          <w:sz w:val="30"/>
          <w:szCs w:val="30"/>
        </w:rPr>
        <w:t>租赁期间，乙方为本租赁资产安全生产第一责任人，应当严格遵守相关法律法规和行业标准的要求，对租赁资产安全生产、环境保护、职业卫生、消防安全等工作全面负责。如乙方在租赁期间发生安全事故（包括但不限于爆炸、火灾等）的，乙方承担全部责任，造成甲方损失的，由乙方赔偿。发生较大及以上安全事故的，甲方还有权解除本合同，由此造成的一切损失均由乙方承担。为明确乙方安全生产责任，双方另行签订《安全责任协议书》作为本合同附件。</w:t>
      </w:r>
    </w:p>
    <w:p>
      <w:pPr>
        <w:snapToGrid w:val="0"/>
        <w:spacing w:line="54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5</w:t>
      </w:r>
      <w:r>
        <w:rPr>
          <w:rFonts w:hint="eastAsia" w:ascii="仿宋_GB2312" w:hAnsi="仿宋_GB2312" w:eastAsia="仿宋_GB2312" w:cs="仿宋_GB2312"/>
          <w:sz w:val="30"/>
          <w:szCs w:val="30"/>
        </w:rPr>
        <w:t>.2.3租赁期间，乙方须及时支付使用租赁资产过程中所产生的水电费及应由乙方承担的其他费用。因未按时交纳上述费用所造成的损失及后果由乙方自行承担。</w:t>
      </w:r>
    </w:p>
    <w:p>
      <w:pPr>
        <w:snapToGrid w:val="0"/>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5.2.4合同签订后</w:t>
      </w:r>
      <w:r>
        <w:rPr>
          <w:rFonts w:hint="eastAsia" w:ascii="仿宋_GB2312" w:hAnsi="仿宋_GB2312" w:eastAsia="仿宋_GB2312" w:cs="仿宋_GB2312"/>
          <w:sz w:val="30"/>
          <w:szCs w:val="30"/>
          <w:u w:val="single"/>
        </w:rPr>
        <w:t xml:space="preserve"> 10 </w:t>
      </w:r>
      <w:r>
        <w:rPr>
          <w:rFonts w:hint="eastAsia" w:ascii="仿宋_GB2312" w:hAnsi="仿宋_GB2312" w:eastAsia="仿宋_GB2312" w:cs="仿宋_GB2312"/>
          <w:sz w:val="30"/>
          <w:szCs w:val="30"/>
        </w:rPr>
        <w:t>个工作日内，乙方应向甲方缴纳押金</w:t>
      </w:r>
      <w:r>
        <w:rPr>
          <w:rFonts w:hint="eastAsia" w:ascii="仿宋_GB2312" w:hAnsi="仿宋_GB2312" w:eastAsia="仿宋_GB2312" w:cs="仿宋_GB2312"/>
          <w:sz w:val="30"/>
          <w:szCs w:val="30"/>
          <w:u w:val="single"/>
        </w:rPr>
        <w:t xml:space="preserve"> 600</w:t>
      </w:r>
      <w:r>
        <w:rPr>
          <w:rFonts w:hint="eastAsia" w:ascii="仿宋_GB2312" w:hAnsi="仿宋_GB2312" w:eastAsia="仿宋_GB2312" w:cs="仿宋_GB2312"/>
          <w:sz w:val="30"/>
          <w:szCs w:val="30"/>
        </w:rPr>
        <w:t>万元。租赁期间如乙方欠付任何费用的，甲方有权自押金中直接扣除收取，且乙方应于甲方扣收后的</w:t>
      </w:r>
      <w:r>
        <w:rPr>
          <w:rFonts w:hint="eastAsia" w:ascii="仿宋_GB2312" w:hAnsi="仿宋_GB2312" w:eastAsia="仿宋_GB2312" w:cs="仿宋_GB2312"/>
          <w:sz w:val="30"/>
          <w:szCs w:val="30"/>
          <w:u w:val="single"/>
        </w:rPr>
        <w:t xml:space="preserve"> 15 </w:t>
      </w:r>
      <w:r>
        <w:rPr>
          <w:rFonts w:hint="eastAsia" w:ascii="仿宋_GB2312" w:hAnsi="仿宋_GB2312" w:eastAsia="仿宋_GB2312" w:cs="仿宋_GB2312"/>
          <w:sz w:val="30"/>
          <w:szCs w:val="30"/>
        </w:rPr>
        <w:t>日内补足押金。乙方违反本合同约定中途退租的，甲方有权没收全部押金。租赁期限届满后，乙方应及时将租赁资产返还给甲方，甲方在收到租赁资产并验收合格后，将押金无息退还乙方。</w:t>
      </w:r>
    </w:p>
    <w:p>
      <w:pPr>
        <w:snapToGrid w:val="0"/>
        <w:spacing w:line="540" w:lineRule="exact"/>
        <w:ind w:firstLine="600" w:firstLineChars="200"/>
        <w:rPr>
          <w:rFonts w:ascii="仿宋_GB2312" w:hAnsi="仿宋_GB2312" w:eastAsia="仿宋_GB2312" w:cs="仿宋_GB2312"/>
          <w:spacing w:val="-8"/>
          <w:sz w:val="30"/>
          <w:szCs w:val="30"/>
        </w:rPr>
      </w:pPr>
      <w:r>
        <w:rPr>
          <w:rFonts w:ascii="仿宋_GB2312" w:hAnsi="仿宋_GB2312" w:eastAsia="仿宋_GB2312" w:cs="仿宋_GB2312"/>
          <w:sz w:val="30"/>
          <w:szCs w:val="30"/>
        </w:rPr>
        <w:t>5.2.5</w:t>
      </w:r>
      <w:r>
        <w:rPr>
          <w:rFonts w:hint="eastAsia" w:ascii="仿宋_GB2312" w:hAnsi="仿宋_GB2312" w:eastAsia="仿宋_GB2312" w:cs="仿宋_GB2312"/>
          <w:spacing w:val="-8"/>
          <w:sz w:val="30"/>
          <w:szCs w:val="30"/>
        </w:rPr>
        <w:t>未经甲方书面同意，乙方不得擅自将承租物全部或部分转让、转租、抵押、担保。</w:t>
      </w:r>
    </w:p>
    <w:p>
      <w:pPr>
        <w:snapToGrid w:val="0"/>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w:t>
      </w:r>
      <w:r>
        <w:rPr>
          <w:rFonts w:ascii="仿宋_GB2312" w:hAnsi="仿宋_GB2312" w:eastAsia="仿宋_GB2312" w:cs="仿宋_GB2312"/>
          <w:sz w:val="30"/>
          <w:szCs w:val="30"/>
        </w:rPr>
        <w:t>.2.</w:t>
      </w:r>
      <w:r>
        <w:rPr>
          <w:rFonts w:hint="eastAsia" w:ascii="仿宋_GB2312" w:hAnsi="仿宋_GB2312" w:eastAsia="仿宋_GB2312" w:cs="仿宋_GB2312"/>
          <w:sz w:val="30"/>
          <w:szCs w:val="30"/>
        </w:rPr>
        <w:t>6租赁期间，乙方应保证具备使用租赁资产进行生产经营的全部资质和条件，包括但不限于营业执照、生产许可证、排污许可证、企业主要负责人及安全管理人员培训考核合格证、特种作业操作证、特种设备使用登记证、特种设备作业人员资格证等的相关资质证书。如因乙方缺乏相关资质或资质变更而导致的一切责任，均由乙方承担。</w:t>
      </w:r>
    </w:p>
    <w:p>
      <w:pPr>
        <w:snapToGrid w:val="0"/>
        <w:spacing w:line="54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5.2.</w:t>
      </w:r>
      <w:r>
        <w:rPr>
          <w:rFonts w:hint="eastAsia" w:ascii="仿宋_GB2312" w:hAnsi="仿宋_GB2312" w:eastAsia="仿宋_GB2312" w:cs="仿宋_GB2312"/>
          <w:sz w:val="30"/>
          <w:szCs w:val="30"/>
        </w:rPr>
        <w:t>7</w:t>
      </w:r>
      <w:r>
        <w:rPr>
          <w:rFonts w:ascii="仿宋_GB2312" w:hAnsi="仿宋_GB2312" w:eastAsia="仿宋_GB2312" w:cs="仿宋_GB2312"/>
          <w:sz w:val="30"/>
          <w:szCs w:val="30"/>
        </w:rPr>
        <w:t>租赁期间，同等条件下，乙方享有优先购买权以及续租权，如甲方</w:t>
      </w:r>
      <w:r>
        <w:rPr>
          <w:rFonts w:hint="eastAsia" w:ascii="仿宋_GB2312" w:hAnsi="仿宋_GB2312" w:eastAsia="仿宋_GB2312" w:cs="仿宋_GB2312"/>
          <w:sz w:val="30"/>
          <w:szCs w:val="30"/>
        </w:rPr>
        <w:t>将租赁资产</w:t>
      </w:r>
      <w:r>
        <w:rPr>
          <w:rFonts w:ascii="仿宋_GB2312" w:hAnsi="仿宋_GB2312" w:eastAsia="仿宋_GB2312" w:cs="仿宋_GB2312"/>
          <w:sz w:val="30"/>
          <w:szCs w:val="30"/>
        </w:rPr>
        <w:t>挂牌转让</w:t>
      </w:r>
      <w:r>
        <w:rPr>
          <w:rFonts w:hint="eastAsia" w:ascii="仿宋_GB2312" w:hAnsi="仿宋_GB2312" w:eastAsia="仿宋_GB2312" w:cs="仿宋_GB2312"/>
          <w:sz w:val="30"/>
          <w:szCs w:val="30"/>
        </w:rPr>
        <w:t>的，</w:t>
      </w:r>
      <w:r>
        <w:rPr>
          <w:rFonts w:ascii="仿宋_GB2312" w:hAnsi="仿宋_GB2312" w:eastAsia="仿宋_GB2312" w:cs="仿宋_GB2312"/>
          <w:sz w:val="30"/>
          <w:szCs w:val="30"/>
        </w:rPr>
        <w:t>乙方需通过参与竞拍方式行使优先购买权，否则视为放弃优先购买权。</w:t>
      </w:r>
    </w:p>
    <w:p>
      <w:pPr>
        <w:snapToGrid w:val="0"/>
        <w:spacing w:line="540" w:lineRule="exact"/>
        <w:ind w:firstLine="602" w:firstLineChars="200"/>
        <w:rPr>
          <w:rFonts w:ascii="仿宋_GB2312" w:hAnsi="仿宋_GB2312" w:eastAsia="仿宋_GB2312" w:cs="仿宋_GB2312"/>
          <w:b/>
          <w:sz w:val="30"/>
          <w:szCs w:val="30"/>
        </w:rPr>
      </w:pPr>
      <w:r>
        <w:rPr>
          <w:rFonts w:hint="eastAsia" w:ascii="仿宋_GB2312" w:hAnsi="仿宋_GB2312" w:eastAsia="仿宋_GB2312" w:cs="仿宋_GB2312"/>
          <w:b/>
          <w:sz w:val="30"/>
          <w:szCs w:val="30"/>
        </w:rPr>
        <w:t>六、合同的解除、变更和终止</w:t>
      </w:r>
    </w:p>
    <w:p>
      <w:pPr>
        <w:spacing w:line="540" w:lineRule="exact"/>
        <w:ind w:firstLine="600"/>
        <w:rPr>
          <w:rFonts w:ascii="仿宋_GB2312" w:hAnsi="仿宋_GB2312" w:eastAsia="仿宋_GB2312" w:cs="仿宋_GB2312"/>
          <w:sz w:val="30"/>
          <w:szCs w:val="30"/>
        </w:rPr>
      </w:pPr>
      <w:r>
        <w:rPr>
          <w:rFonts w:ascii="仿宋_GB2312" w:hAnsi="仿宋_GB2312" w:eastAsia="仿宋_GB2312" w:cs="仿宋_GB2312"/>
          <w:sz w:val="30"/>
          <w:szCs w:val="30"/>
        </w:rPr>
        <w:t>6</w:t>
      </w:r>
      <w:r>
        <w:rPr>
          <w:rFonts w:hint="eastAsia" w:ascii="仿宋_GB2312" w:hAnsi="仿宋_GB2312" w:eastAsia="仿宋_GB2312" w:cs="仿宋_GB2312"/>
          <w:sz w:val="30"/>
          <w:szCs w:val="30"/>
        </w:rPr>
        <w:t>.1在租赁期内，本合同若有未尽事项或需要变更的，可由甲、乙双方另行协商并签订补充协议，补充协议与本合同具有同等法律效力。</w:t>
      </w:r>
    </w:p>
    <w:p>
      <w:pPr>
        <w:spacing w:line="540" w:lineRule="exact"/>
        <w:ind w:firstLine="600"/>
        <w:rPr>
          <w:rFonts w:ascii="仿宋_GB2312" w:hAnsi="仿宋_GB2312" w:eastAsia="仿宋_GB2312" w:cs="仿宋_GB2312"/>
          <w:sz w:val="30"/>
          <w:szCs w:val="30"/>
        </w:rPr>
      </w:pPr>
      <w:r>
        <w:rPr>
          <w:rFonts w:ascii="仿宋_GB2312" w:hAnsi="仿宋_GB2312" w:eastAsia="仿宋_GB2312" w:cs="仿宋_GB2312"/>
          <w:sz w:val="30"/>
          <w:szCs w:val="30"/>
        </w:rPr>
        <w:t>6</w:t>
      </w:r>
      <w:r>
        <w:rPr>
          <w:rFonts w:hint="eastAsia" w:ascii="仿宋_GB2312" w:hAnsi="仿宋_GB2312" w:eastAsia="仿宋_GB2312" w:cs="仿宋_GB2312"/>
          <w:sz w:val="30"/>
          <w:szCs w:val="30"/>
        </w:rPr>
        <w:t>.2由于不可抗力因素或政策调整的原因，导致本合同无法继续履行时，本合同自然终止，双方互不承担违约责任。</w:t>
      </w:r>
    </w:p>
    <w:p>
      <w:pPr>
        <w:snapToGrid w:val="0"/>
        <w:spacing w:line="54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6</w:t>
      </w:r>
      <w:r>
        <w:rPr>
          <w:rFonts w:hint="eastAsia" w:ascii="仿宋_GB2312" w:hAnsi="仿宋_GB2312" w:eastAsia="仿宋_GB2312" w:cs="仿宋_GB2312"/>
          <w:sz w:val="30"/>
          <w:szCs w:val="30"/>
        </w:rPr>
        <w:t>.3若乙方在租期届满后欲继续承租该租赁资产的，可向甲方提出书面续租请求，但此请求须于租赁期届满前</w:t>
      </w:r>
      <w:r>
        <w:rPr>
          <w:rFonts w:hint="eastAsia" w:ascii="仿宋_GB2312" w:hAnsi="仿宋_GB2312" w:eastAsia="仿宋_GB2312" w:cs="仿宋_GB2312"/>
          <w:sz w:val="30"/>
          <w:szCs w:val="30"/>
          <w:u w:val="single"/>
        </w:rPr>
        <w:t xml:space="preserve"> 3 </w:t>
      </w:r>
      <w:r>
        <w:rPr>
          <w:rFonts w:hint="eastAsia" w:ascii="仿宋_GB2312" w:hAnsi="仿宋_GB2312" w:eastAsia="仿宋_GB2312" w:cs="仿宋_GB2312"/>
          <w:sz w:val="30"/>
          <w:szCs w:val="30"/>
        </w:rPr>
        <w:t>个月内提出，否则即视为乙方放弃续租，本合同自租期届满日自行终止。</w:t>
      </w:r>
    </w:p>
    <w:p>
      <w:pPr>
        <w:snapToGrid w:val="0"/>
        <w:spacing w:line="540" w:lineRule="exact"/>
        <w:ind w:firstLine="602" w:firstLineChars="200"/>
        <w:rPr>
          <w:rFonts w:ascii="仿宋_GB2312" w:hAnsi="仿宋_GB2312" w:eastAsia="仿宋_GB2312" w:cs="仿宋_GB2312"/>
          <w:b/>
          <w:sz w:val="30"/>
          <w:szCs w:val="30"/>
        </w:rPr>
      </w:pPr>
      <w:r>
        <w:rPr>
          <w:rFonts w:hint="eastAsia" w:ascii="仿宋_GB2312" w:hAnsi="仿宋_GB2312" w:eastAsia="仿宋_GB2312" w:cs="仿宋_GB2312"/>
          <w:b/>
          <w:sz w:val="30"/>
          <w:szCs w:val="30"/>
        </w:rPr>
        <w:t>七、违约责任</w:t>
      </w:r>
    </w:p>
    <w:p>
      <w:pPr>
        <w:spacing w:line="540" w:lineRule="exact"/>
        <w:ind w:firstLine="568" w:firstLineChars="200"/>
        <w:rPr>
          <w:rFonts w:ascii="仿宋_GB2312" w:hAnsi="仿宋_GB2312" w:eastAsia="仿宋_GB2312" w:cs="仿宋_GB2312"/>
          <w:spacing w:val="-8"/>
          <w:sz w:val="30"/>
          <w:szCs w:val="30"/>
        </w:rPr>
      </w:pPr>
      <w:r>
        <w:rPr>
          <w:rFonts w:ascii="仿宋_GB2312" w:hAnsi="仿宋_GB2312" w:eastAsia="仿宋_GB2312" w:cs="仿宋_GB2312"/>
          <w:spacing w:val="-8"/>
          <w:sz w:val="30"/>
          <w:szCs w:val="30"/>
        </w:rPr>
        <w:t>7</w:t>
      </w:r>
      <w:r>
        <w:rPr>
          <w:rFonts w:hint="eastAsia" w:ascii="仿宋_GB2312" w:hAnsi="仿宋_GB2312" w:eastAsia="仿宋_GB2312" w:cs="仿宋_GB2312"/>
          <w:spacing w:val="-8"/>
          <w:sz w:val="30"/>
          <w:szCs w:val="30"/>
        </w:rPr>
        <w:t>.1在租赁期间内，乙方有下列行为之一的，甲方有权单方面提前解除合同并收回该租赁资产，</w:t>
      </w:r>
      <w:r>
        <w:rPr>
          <w:rFonts w:hint="eastAsia" w:ascii="仿宋_GB2312" w:hAnsi="仿宋_GB2312" w:eastAsia="仿宋_GB2312" w:cs="仿宋_GB2312"/>
          <w:sz w:val="30"/>
          <w:szCs w:val="30"/>
        </w:rPr>
        <w:t>乙方应参照本合同第7</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条向甲方支付违约金，</w:t>
      </w:r>
      <w:r>
        <w:rPr>
          <w:rFonts w:hint="eastAsia" w:ascii="仿宋_GB2312" w:hAnsi="仿宋_GB2312" w:eastAsia="仿宋_GB2312" w:cs="仿宋_GB2312"/>
          <w:spacing w:val="-8"/>
          <w:sz w:val="30"/>
          <w:szCs w:val="30"/>
        </w:rPr>
        <w:t>违约金不足以赔偿造成甲方损失的（包括但不限于甲方支出的律师代理费、诉讼费、保全费、送达费、诉讼财产保全担保保险费、其他合理支出等），乙方应继续予以赔偿。</w:t>
      </w:r>
    </w:p>
    <w:p>
      <w:pPr>
        <w:spacing w:line="540" w:lineRule="exact"/>
        <w:ind w:firstLine="568" w:firstLineChars="200"/>
        <w:rPr>
          <w:rFonts w:ascii="仿宋_GB2312" w:hAnsi="仿宋_GB2312" w:eastAsia="仿宋_GB2312" w:cs="仿宋_GB2312"/>
          <w:spacing w:val="-8"/>
          <w:sz w:val="30"/>
          <w:szCs w:val="30"/>
        </w:rPr>
      </w:pPr>
      <w:r>
        <w:rPr>
          <w:rFonts w:ascii="仿宋_GB2312" w:hAnsi="仿宋_GB2312" w:eastAsia="仿宋_GB2312" w:cs="仿宋_GB2312"/>
          <w:spacing w:val="-8"/>
          <w:sz w:val="30"/>
          <w:szCs w:val="30"/>
        </w:rPr>
        <w:t>7</w:t>
      </w:r>
      <w:r>
        <w:rPr>
          <w:rFonts w:hint="eastAsia" w:ascii="仿宋_GB2312" w:hAnsi="仿宋_GB2312" w:eastAsia="仿宋_GB2312" w:cs="仿宋_GB2312"/>
          <w:spacing w:val="-8"/>
          <w:sz w:val="30"/>
          <w:szCs w:val="30"/>
        </w:rPr>
        <w:t>.</w:t>
      </w:r>
      <w:r>
        <w:rPr>
          <w:rFonts w:ascii="仿宋_GB2312" w:hAnsi="仿宋_GB2312" w:eastAsia="仿宋_GB2312" w:cs="仿宋_GB2312"/>
          <w:spacing w:val="-8"/>
          <w:sz w:val="30"/>
          <w:szCs w:val="30"/>
        </w:rPr>
        <w:t>1.1</w:t>
      </w:r>
      <w:r>
        <w:rPr>
          <w:rFonts w:hint="eastAsia" w:ascii="仿宋_GB2312" w:hAnsi="仿宋_GB2312" w:eastAsia="仿宋_GB2312" w:cs="仿宋_GB2312"/>
          <w:spacing w:val="-8"/>
          <w:sz w:val="30"/>
          <w:szCs w:val="30"/>
        </w:rPr>
        <w:t>擅自将该租赁资产转租、转让、转借、许可他人或调换使用的。</w:t>
      </w:r>
    </w:p>
    <w:p>
      <w:pPr>
        <w:spacing w:line="540" w:lineRule="exact"/>
        <w:ind w:firstLine="568" w:firstLineChars="200"/>
        <w:rPr>
          <w:rFonts w:ascii="仿宋_GB2312" w:hAnsi="仿宋_GB2312" w:eastAsia="仿宋_GB2312" w:cs="仿宋_GB2312"/>
          <w:sz w:val="30"/>
          <w:szCs w:val="30"/>
        </w:rPr>
      </w:pPr>
      <w:r>
        <w:rPr>
          <w:rFonts w:ascii="仿宋_GB2312" w:hAnsi="仿宋_GB2312" w:eastAsia="仿宋_GB2312" w:cs="仿宋_GB2312"/>
          <w:spacing w:val="-8"/>
          <w:sz w:val="30"/>
          <w:szCs w:val="30"/>
        </w:rPr>
        <w:t>7</w:t>
      </w:r>
      <w:r>
        <w:rPr>
          <w:rFonts w:hint="eastAsia" w:ascii="仿宋_GB2312" w:hAnsi="仿宋_GB2312" w:eastAsia="仿宋_GB2312" w:cs="仿宋_GB2312"/>
          <w:spacing w:val="-8"/>
          <w:sz w:val="30"/>
          <w:szCs w:val="30"/>
        </w:rPr>
        <w:t>.</w:t>
      </w:r>
      <w:r>
        <w:rPr>
          <w:rFonts w:ascii="仿宋_GB2312" w:hAnsi="仿宋_GB2312" w:eastAsia="仿宋_GB2312" w:cs="仿宋_GB2312"/>
          <w:spacing w:val="-8"/>
          <w:sz w:val="30"/>
          <w:szCs w:val="30"/>
        </w:rPr>
        <w:t>1.2</w:t>
      </w:r>
      <w:r>
        <w:rPr>
          <w:rFonts w:hint="eastAsia" w:ascii="仿宋_GB2312" w:hAnsi="仿宋_GB2312" w:eastAsia="仿宋_GB2312" w:cs="仿宋_GB2312"/>
          <w:spacing w:val="-8"/>
          <w:sz w:val="30"/>
          <w:szCs w:val="30"/>
        </w:rPr>
        <w:t>未经甲方书面同意，擅自拆改、变动厂房主体结构。</w:t>
      </w:r>
    </w:p>
    <w:p>
      <w:pPr>
        <w:spacing w:line="540" w:lineRule="exact"/>
        <w:ind w:firstLine="568" w:firstLineChars="200"/>
        <w:rPr>
          <w:rFonts w:ascii="仿宋_GB2312" w:hAnsi="仿宋_GB2312" w:eastAsia="仿宋_GB2312" w:cs="仿宋_GB2312"/>
          <w:spacing w:val="-8"/>
          <w:sz w:val="30"/>
          <w:szCs w:val="30"/>
        </w:rPr>
      </w:pPr>
      <w:r>
        <w:rPr>
          <w:rFonts w:ascii="仿宋_GB2312" w:hAnsi="仿宋_GB2312" w:eastAsia="仿宋_GB2312" w:cs="仿宋_GB2312"/>
          <w:spacing w:val="-8"/>
          <w:sz w:val="30"/>
          <w:szCs w:val="30"/>
        </w:rPr>
        <w:t>7</w:t>
      </w:r>
      <w:r>
        <w:rPr>
          <w:rFonts w:hint="eastAsia" w:ascii="仿宋_GB2312" w:hAnsi="仿宋_GB2312" w:eastAsia="仿宋_GB2312" w:cs="仿宋_GB2312"/>
          <w:spacing w:val="-8"/>
          <w:sz w:val="30"/>
          <w:szCs w:val="30"/>
        </w:rPr>
        <w:t>.</w:t>
      </w:r>
      <w:r>
        <w:rPr>
          <w:rFonts w:ascii="仿宋_GB2312" w:hAnsi="仿宋_GB2312" w:eastAsia="仿宋_GB2312" w:cs="仿宋_GB2312"/>
          <w:spacing w:val="-8"/>
          <w:sz w:val="30"/>
          <w:szCs w:val="30"/>
        </w:rPr>
        <w:t>1.3</w:t>
      </w:r>
      <w:r>
        <w:rPr>
          <w:rFonts w:hint="eastAsia" w:ascii="仿宋_GB2312" w:hAnsi="仿宋_GB2312" w:eastAsia="仿宋_GB2312" w:cs="仿宋_GB2312"/>
          <w:spacing w:val="-8"/>
          <w:sz w:val="30"/>
          <w:szCs w:val="30"/>
        </w:rPr>
        <w:t>擅自改变本合同规定的租赁资产用途，或利用该租赁资产进行违法违章活动的。</w:t>
      </w:r>
    </w:p>
    <w:p>
      <w:pPr>
        <w:spacing w:line="540" w:lineRule="exact"/>
        <w:ind w:firstLine="568" w:firstLineChars="200"/>
        <w:rPr>
          <w:rFonts w:ascii="仿宋_GB2312" w:hAnsi="仿宋_GB2312" w:eastAsia="仿宋_GB2312" w:cs="仿宋_GB2312"/>
          <w:spacing w:val="-8"/>
          <w:sz w:val="30"/>
          <w:szCs w:val="30"/>
        </w:rPr>
      </w:pPr>
      <w:r>
        <w:rPr>
          <w:rFonts w:ascii="仿宋_GB2312" w:hAnsi="仿宋_GB2312" w:eastAsia="仿宋_GB2312" w:cs="仿宋_GB2312"/>
          <w:spacing w:val="-8"/>
          <w:sz w:val="30"/>
          <w:szCs w:val="30"/>
        </w:rPr>
        <w:t>7</w:t>
      </w:r>
      <w:r>
        <w:rPr>
          <w:rFonts w:hint="eastAsia" w:ascii="仿宋_GB2312" w:hAnsi="仿宋_GB2312" w:eastAsia="仿宋_GB2312" w:cs="仿宋_GB2312"/>
          <w:spacing w:val="-8"/>
          <w:sz w:val="30"/>
          <w:szCs w:val="30"/>
        </w:rPr>
        <w:t>.</w:t>
      </w:r>
      <w:r>
        <w:rPr>
          <w:rFonts w:ascii="仿宋_GB2312" w:hAnsi="仿宋_GB2312" w:eastAsia="仿宋_GB2312" w:cs="仿宋_GB2312"/>
          <w:spacing w:val="-8"/>
          <w:sz w:val="30"/>
          <w:szCs w:val="30"/>
        </w:rPr>
        <w:t>1.4</w:t>
      </w:r>
      <w:r>
        <w:rPr>
          <w:rFonts w:hint="eastAsia" w:ascii="仿宋_GB2312" w:hAnsi="仿宋_GB2312" w:eastAsia="仿宋_GB2312" w:cs="仿宋_GB2312"/>
          <w:spacing w:val="-8"/>
          <w:sz w:val="30"/>
          <w:szCs w:val="30"/>
        </w:rPr>
        <w:t>乙方拖欠租金或相关费用超过</w:t>
      </w:r>
      <w:r>
        <w:rPr>
          <w:rFonts w:hint="eastAsia" w:ascii="仿宋_GB2312" w:hAnsi="仿宋_GB2312" w:eastAsia="仿宋_GB2312" w:cs="仿宋_GB2312"/>
          <w:spacing w:val="-8"/>
          <w:sz w:val="30"/>
          <w:szCs w:val="30"/>
          <w:u w:val="single"/>
        </w:rPr>
        <w:t xml:space="preserve"> </w:t>
      </w:r>
      <w:r>
        <w:rPr>
          <w:rFonts w:ascii="仿宋_GB2312" w:hAnsi="仿宋_GB2312" w:eastAsia="仿宋_GB2312" w:cs="仿宋_GB2312"/>
          <w:spacing w:val="-8"/>
          <w:sz w:val="30"/>
          <w:szCs w:val="30"/>
          <w:u w:val="single"/>
        </w:rPr>
        <w:t>30</w:t>
      </w:r>
      <w:r>
        <w:rPr>
          <w:rFonts w:hint="eastAsia" w:ascii="仿宋_GB2312" w:hAnsi="仿宋_GB2312" w:eastAsia="仿宋_GB2312" w:cs="仿宋_GB2312"/>
          <w:spacing w:val="-8"/>
          <w:sz w:val="30"/>
          <w:szCs w:val="30"/>
          <w:u w:val="single"/>
        </w:rPr>
        <w:t xml:space="preserve"> </w:t>
      </w:r>
      <w:r>
        <w:rPr>
          <w:rFonts w:hint="eastAsia" w:ascii="仿宋_GB2312" w:hAnsi="仿宋_GB2312" w:eastAsia="仿宋_GB2312" w:cs="仿宋_GB2312"/>
          <w:spacing w:val="-8"/>
          <w:sz w:val="30"/>
          <w:szCs w:val="30"/>
        </w:rPr>
        <w:t>日的。</w:t>
      </w:r>
    </w:p>
    <w:p>
      <w:pPr>
        <w:spacing w:line="540" w:lineRule="exact"/>
        <w:ind w:firstLine="568" w:firstLineChars="200"/>
        <w:rPr>
          <w:rFonts w:ascii="仿宋_GB2312" w:hAnsi="仿宋_GB2312" w:eastAsia="仿宋_GB2312" w:cs="仿宋_GB2312"/>
          <w:spacing w:val="-8"/>
          <w:sz w:val="30"/>
          <w:szCs w:val="30"/>
        </w:rPr>
      </w:pPr>
      <w:r>
        <w:rPr>
          <w:rFonts w:ascii="仿宋_GB2312" w:hAnsi="仿宋_GB2312" w:eastAsia="仿宋_GB2312" w:cs="仿宋_GB2312"/>
          <w:spacing w:val="-8"/>
          <w:sz w:val="30"/>
          <w:szCs w:val="30"/>
        </w:rPr>
        <w:t>7</w:t>
      </w:r>
      <w:r>
        <w:rPr>
          <w:rFonts w:hint="eastAsia" w:ascii="仿宋_GB2312" w:hAnsi="仿宋_GB2312" w:eastAsia="仿宋_GB2312" w:cs="仿宋_GB2312"/>
          <w:spacing w:val="-8"/>
          <w:sz w:val="30"/>
          <w:szCs w:val="30"/>
        </w:rPr>
        <w:t>.</w:t>
      </w:r>
      <w:r>
        <w:rPr>
          <w:rFonts w:ascii="仿宋_GB2312" w:hAnsi="仿宋_GB2312" w:eastAsia="仿宋_GB2312" w:cs="仿宋_GB2312"/>
          <w:spacing w:val="-8"/>
          <w:sz w:val="30"/>
          <w:szCs w:val="30"/>
        </w:rPr>
        <w:t>1.5</w:t>
      </w:r>
      <w:r>
        <w:rPr>
          <w:rFonts w:hint="eastAsia" w:ascii="仿宋_GB2312" w:hAnsi="仿宋_GB2312" w:eastAsia="仿宋_GB2312" w:cs="仿宋_GB2312"/>
          <w:spacing w:val="-8"/>
          <w:sz w:val="30"/>
          <w:szCs w:val="30"/>
        </w:rPr>
        <w:t>乙方违反政府有关部门管理规定违规违法经营给甲方造成损失且拒不赔偿的。</w:t>
      </w:r>
    </w:p>
    <w:p>
      <w:pPr>
        <w:spacing w:line="540" w:lineRule="exact"/>
        <w:ind w:firstLine="568" w:firstLineChars="200"/>
        <w:rPr>
          <w:rFonts w:ascii="仿宋_GB2312" w:hAnsi="仿宋_GB2312" w:eastAsia="仿宋_GB2312" w:cs="仿宋_GB2312"/>
          <w:sz w:val="30"/>
          <w:szCs w:val="30"/>
        </w:rPr>
      </w:pPr>
      <w:r>
        <w:rPr>
          <w:rFonts w:hint="eastAsia" w:ascii="仿宋_GB2312" w:hAnsi="仿宋_GB2312" w:eastAsia="仿宋_GB2312" w:cs="仿宋_GB2312"/>
          <w:spacing w:val="-8"/>
          <w:sz w:val="30"/>
          <w:szCs w:val="30"/>
        </w:rPr>
        <w:t>7.1.6 拒不按甲方要求对</w:t>
      </w:r>
      <w:r>
        <w:rPr>
          <w:rFonts w:hint="eastAsia" w:ascii="仿宋_GB2312" w:hAnsi="仿宋_GB2312" w:eastAsia="仿宋_GB2312" w:cs="仿宋_GB2312"/>
          <w:sz w:val="30"/>
          <w:szCs w:val="30"/>
        </w:rPr>
        <w:t>发现的安全隐患问题进行整改的。</w:t>
      </w:r>
    </w:p>
    <w:p>
      <w:pPr>
        <w:spacing w:line="540" w:lineRule="exact"/>
        <w:ind w:firstLine="568" w:firstLineChars="200"/>
        <w:rPr>
          <w:rFonts w:ascii="仿宋_GB2312" w:hAnsi="仿宋_GB2312" w:eastAsia="仿宋_GB2312" w:cs="仿宋_GB2312"/>
          <w:spacing w:val="-8"/>
          <w:sz w:val="30"/>
          <w:szCs w:val="30"/>
        </w:rPr>
      </w:pPr>
      <w:r>
        <w:rPr>
          <w:rFonts w:ascii="仿宋_GB2312" w:hAnsi="仿宋_GB2312" w:eastAsia="仿宋_GB2312" w:cs="仿宋_GB2312"/>
          <w:spacing w:val="-8"/>
          <w:sz w:val="30"/>
          <w:szCs w:val="30"/>
        </w:rPr>
        <w:t>7</w:t>
      </w:r>
      <w:r>
        <w:rPr>
          <w:rFonts w:hint="eastAsia" w:ascii="仿宋_GB2312" w:hAnsi="仿宋_GB2312" w:eastAsia="仿宋_GB2312" w:cs="仿宋_GB2312"/>
          <w:spacing w:val="-8"/>
          <w:sz w:val="30"/>
          <w:szCs w:val="30"/>
        </w:rPr>
        <w:t>.</w:t>
      </w:r>
      <w:r>
        <w:rPr>
          <w:rFonts w:ascii="仿宋_GB2312" w:hAnsi="仿宋_GB2312" w:eastAsia="仿宋_GB2312" w:cs="仿宋_GB2312"/>
          <w:spacing w:val="-8"/>
          <w:sz w:val="30"/>
          <w:szCs w:val="30"/>
        </w:rPr>
        <w:t>1.</w:t>
      </w:r>
      <w:r>
        <w:rPr>
          <w:rFonts w:hint="eastAsia" w:ascii="仿宋_GB2312" w:hAnsi="仿宋_GB2312" w:eastAsia="仿宋_GB2312" w:cs="仿宋_GB2312"/>
          <w:spacing w:val="-8"/>
          <w:sz w:val="30"/>
          <w:szCs w:val="30"/>
        </w:rPr>
        <w:t>7 乙方违反本合同约定，甲方从乙方所交的押金中扣除相应费用后，</w:t>
      </w:r>
      <w:r>
        <w:rPr>
          <w:rFonts w:hint="eastAsia" w:ascii="仿宋_GB2312" w:hAnsi="仿宋_GB2312" w:eastAsia="仿宋_GB2312" w:cs="仿宋_GB2312"/>
          <w:sz w:val="30"/>
          <w:szCs w:val="30"/>
        </w:rPr>
        <w:t>乙方未在甲方扣收后的</w:t>
      </w:r>
      <w:r>
        <w:rPr>
          <w:rFonts w:hint="eastAsia" w:ascii="仿宋_GB2312" w:hAnsi="仿宋_GB2312" w:eastAsia="仿宋_GB2312" w:cs="仿宋_GB2312"/>
          <w:sz w:val="30"/>
          <w:szCs w:val="30"/>
          <w:u w:val="single"/>
        </w:rPr>
        <w:t xml:space="preserve"> 15 </w:t>
      </w:r>
      <w:r>
        <w:rPr>
          <w:rFonts w:hint="eastAsia" w:ascii="仿宋_GB2312" w:hAnsi="仿宋_GB2312" w:eastAsia="仿宋_GB2312" w:cs="仿宋_GB2312"/>
          <w:sz w:val="30"/>
          <w:szCs w:val="30"/>
        </w:rPr>
        <w:t>日内补足押金的。</w:t>
      </w:r>
    </w:p>
    <w:p>
      <w:pPr>
        <w:spacing w:line="540" w:lineRule="exact"/>
        <w:ind w:firstLine="568" w:firstLineChars="200"/>
        <w:rPr>
          <w:rFonts w:ascii="仿宋_GB2312" w:hAnsi="仿宋_GB2312" w:eastAsia="仿宋_GB2312" w:cs="仿宋_GB2312"/>
          <w:spacing w:val="-8"/>
          <w:sz w:val="30"/>
          <w:szCs w:val="30"/>
        </w:rPr>
      </w:pPr>
      <w:r>
        <w:rPr>
          <w:rFonts w:hint="eastAsia" w:ascii="仿宋_GB2312" w:hAnsi="仿宋_GB2312" w:eastAsia="仿宋_GB2312" w:cs="仿宋_GB2312"/>
          <w:spacing w:val="-8"/>
          <w:sz w:val="30"/>
          <w:szCs w:val="30"/>
        </w:rPr>
        <w:t>7.1.8 根据法律、法规规定及本合同约定因乙方违约行为导致甲方解除合同，收回该租赁资产的其他情况。</w:t>
      </w:r>
    </w:p>
    <w:p>
      <w:pPr>
        <w:spacing w:line="540" w:lineRule="exact"/>
        <w:ind w:firstLine="600" w:firstLineChars="200"/>
        <w:rPr>
          <w:rFonts w:ascii="仿宋_GB2312" w:hAnsi="仿宋_GB2312" w:eastAsia="仿宋_GB2312" w:cs="仿宋_GB2312"/>
          <w:spacing w:val="-8"/>
          <w:sz w:val="30"/>
          <w:szCs w:val="30"/>
          <w:highlight w:val="yellow"/>
        </w:rPr>
      </w:pPr>
      <w:r>
        <w:rPr>
          <w:rFonts w:ascii="仿宋_GB2312" w:hAnsi="仿宋_GB2312" w:eastAsia="仿宋_GB2312" w:cs="仿宋_GB2312"/>
          <w:sz w:val="30"/>
          <w:szCs w:val="30"/>
        </w:rPr>
        <w:t>7</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2</w:t>
      </w:r>
      <w:r>
        <w:rPr>
          <w:rFonts w:hint="eastAsia" w:ascii="仿宋_GB2312" w:hAnsi="仿宋_GB2312" w:eastAsia="仿宋_GB2312" w:cs="仿宋_GB2312"/>
          <w:sz w:val="30"/>
          <w:szCs w:val="30"/>
        </w:rPr>
        <w:t>若乙方在租赁期内未按时向甲方支付租金、水电费，</w:t>
      </w:r>
      <w:r>
        <w:rPr>
          <w:rFonts w:hint="eastAsia" w:ascii="仿宋_GB2312" w:hAnsi="仿宋_GB2312" w:eastAsia="仿宋_GB2312" w:cs="仿宋_GB2312"/>
          <w:spacing w:val="-8"/>
          <w:sz w:val="30"/>
          <w:szCs w:val="30"/>
        </w:rPr>
        <w:t>每逾期一天，以乙方应付未付含税金额为基数，按每日</w:t>
      </w:r>
      <w:r>
        <w:rPr>
          <w:rFonts w:hint="eastAsia" w:ascii="仿宋_GB2312" w:hAnsi="仿宋_GB2312" w:eastAsia="仿宋_GB2312" w:cs="仿宋_GB2312"/>
          <w:spacing w:val="-8"/>
          <w:sz w:val="30"/>
          <w:szCs w:val="30"/>
          <w:u w:val="single"/>
        </w:rPr>
        <w:t>0.5‰</w:t>
      </w:r>
      <w:r>
        <w:rPr>
          <w:rFonts w:hint="eastAsia" w:ascii="仿宋_GB2312" w:hAnsi="仿宋_GB2312" w:eastAsia="仿宋_GB2312" w:cs="仿宋_GB2312"/>
          <w:spacing w:val="-8"/>
          <w:sz w:val="30"/>
          <w:szCs w:val="30"/>
        </w:rPr>
        <w:t>的标准计付甲方违约金。</w:t>
      </w:r>
    </w:p>
    <w:p>
      <w:pPr>
        <w:spacing w:line="540" w:lineRule="exact"/>
        <w:ind w:firstLine="568" w:firstLineChars="200"/>
        <w:rPr>
          <w:rFonts w:ascii="仿宋_GB2312" w:hAnsi="仿宋_GB2312" w:eastAsia="仿宋_GB2312" w:cs="仿宋_GB2312"/>
          <w:spacing w:val="-8"/>
          <w:sz w:val="30"/>
          <w:szCs w:val="30"/>
        </w:rPr>
      </w:pPr>
      <w:r>
        <w:rPr>
          <w:rFonts w:hint="eastAsia" w:ascii="仿宋_GB2312" w:hAnsi="仿宋_GB2312" w:eastAsia="仿宋_GB2312" w:cs="仿宋_GB2312"/>
          <w:spacing w:val="-8"/>
          <w:sz w:val="30"/>
          <w:szCs w:val="30"/>
        </w:rPr>
        <w:t>7.3鉴于甲方在乙方承租前后，对租赁资产投入大量资金进行整备，如乙方中途退租（7.3.1、7.3.2</w:t>
      </w:r>
      <w:r>
        <w:rPr>
          <w:rFonts w:hint="eastAsia" w:ascii="仿宋_GB2312" w:hAnsi="仿宋_GB2312" w:eastAsia="仿宋_GB2312" w:cs="仿宋_GB2312"/>
          <w:sz w:val="30"/>
          <w:szCs w:val="30"/>
        </w:rPr>
        <w:t>规定的特殊情况除外）</w:t>
      </w:r>
      <w:r>
        <w:rPr>
          <w:rFonts w:hint="eastAsia" w:ascii="仿宋_GB2312" w:hAnsi="仿宋_GB2312" w:eastAsia="仿宋_GB2312" w:cs="仿宋_GB2312"/>
          <w:spacing w:val="-8"/>
          <w:sz w:val="30"/>
          <w:szCs w:val="30"/>
        </w:rPr>
        <w:t>，应当赔偿甲方的全部损失（甲方的损失包括但不限于本合同履行后可以获得的利益、诉讼费、律师费、保全费、保全保险费等），同时应向甲方支付违约金</w:t>
      </w:r>
      <w:r>
        <w:rPr>
          <w:rFonts w:hint="eastAsia" w:ascii="仿宋_GB2312" w:hAnsi="仿宋_GB2312" w:eastAsia="仿宋_GB2312" w:cs="仿宋_GB2312"/>
          <w:spacing w:val="-8"/>
          <w:sz w:val="30"/>
          <w:szCs w:val="30"/>
          <w:u w:val="single"/>
        </w:rPr>
        <w:t xml:space="preserve"> 2000 </w:t>
      </w:r>
      <w:r>
        <w:rPr>
          <w:rFonts w:hint="eastAsia" w:ascii="仿宋_GB2312" w:hAnsi="仿宋_GB2312" w:eastAsia="仿宋_GB2312" w:cs="仿宋_GB2312"/>
          <w:spacing w:val="-8"/>
          <w:sz w:val="30"/>
          <w:szCs w:val="30"/>
        </w:rPr>
        <w:t>万元。</w:t>
      </w:r>
    </w:p>
    <w:p>
      <w:pPr>
        <w:spacing w:line="540" w:lineRule="exact"/>
        <w:ind w:firstLine="568" w:firstLineChars="200"/>
        <w:rPr>
          <w:rFonts w:ascii="仿宋_GB2312" w:hAnsi="仿宋_GB2312" w:eastAsia="仿宋_GB2312" w:cs="仿宋_GB2312"/>
          <w:spacing w:val="-8"/>
          <w:sz w:val="30"/>
          <w:szCs w:val="30"/>
        </w:rPr>
      </w:pPr>
      <w:r>
        <w:rPr>
          <w:rFonts w:ascii="仿宋_GB2312" w:hAnsi="仿宋_GB2312" w:eastAsia="仿宋_GB2312" w:cs="仿宋_GB2312"/>
          <w:spacing w:val="-8"/>
          <w:sz w:val="30"/>
          <w:szCs w:val="30"/>
        </w:rPr>
        <w:t>7</w:t>
      </w:r>
      <w:r>
        <w:rPr>
          <w:rFonts w:hint="eastAsia" w:ascii="仿宋_GB2312" w:hAnsi="仿宋_GB2312" w:eastAsia="仿宋_GB2312" w:cs="仿宋_GB2312"/>
          <w:spacing w:val="-8"/>
          <w:sz w:val="30"/>
          <w:szCs w:val="30"/>
        </w:rPr>
        <w:t>.3</w:t>
      </w:r>
      <w:r>
        <w:rPr>
          <w:rFonts w:ascii="仿宋_GB2312" w:hAnsi="仿宋_GB2312" w:eastAsia="仿宋_GB2312" w:cs="仿宋_GB2312"/>
          <w:spacing w:val="-8"/>
          <w:sz w:val="30"/>
          <w:szCs w:val="30"/>
        </w:rPr>
        <w:t>.1</w:t>
      </w:r>
      <w:r>
        <w:rPr>
          <w:rFonts w:hint="eastAsia" w:ascii="仿宋_GB2312" w:hAnsi="仿宋_GB2312" w:eastAsia="仿宋_GB2312" w:cs="仿宋_GB2312"/>
          <w:spacing w:val="-8"/>
          <w:sz w:val="30"/>
          <w:szCs w:val="30"/>
        </w:rPr>
        <w:t>租赁资产</w:t>
      </w:r>
      <w:r>
        <w:rPr>
          <w:rFonts w:ascii="仿宋_GB2312" w:hAnsi="仿宋_GB2312" w:eastAsia="仿宋_GB2312" w:cs="仿宋_GB2312"/>
          <w:spacing w:val="-8"/>
          <w:sz w:val="30"/>
          <w:szCs w:val="30"/>
        </w:rPr>
        <w:t>因</w:t>
      </w:r>
      <w:r>
        <w:rPr>
          <w:rFonts w:hint="eastAsia" w:ascii="仿宋_GB2312" w:hAnsi="仿宋_GB2312" w:eastAsia="仿宋_GB2312" w:cs="仿宋_GB2312"/>
          <w:spacing w:val="-8"/>
          <w:sz w:val="30"/>
          <w:szCs w:val="30"/>
        </w:rPr>
        <w:t>甲</w:t>
      </w:r>
      <w:r>
        <w:rPr>
          <w:rFonts w:ascii="仿宋_GB2312" w:hAnsi="仿宋_GB2312" w:eastAsia="仿宋_GB2312" w:cs="仿宋_GB2312"/>
          <w:spacing w:val="-8"/>
          <w:sz w:val="30"/>
          <w:szCs w:val="30"/>
        </w:rPr>
        <w:t>方原因被司法机关或者主管行政机关依法查封，致使</w:t>
      </w:r>
      <w:r>
        <w:rPr>
          <w:rFonts w:hint="eastAsia" w:ascii="仿宋_GB2312" w:hAnsi="仿宋_GB2312" w:eastAsia="仿宋_GB2312" w:cs="仿宋_GB2312"/>
          <w:spacing w:val="-8"/>
          <w:sz w:val="30"/>
          <w:szCs w:val="30"/>
        </w:rPr>
        <w:t>乙方不能使用</w:t>
      </w:r>
      <w:r>
        <w:rPr>
          <w:rFonts w:ascii="仿宋_GB2312" w:hAnsi="仿宋_GB2312" w:eastAsia="仿宋_GB2312" w:cs="仿宋_GB2312"/>
          <w:spacing w:val="-8"/>
          <w:sz w:val="30"/>
          <w:szCs w:val="30"/>
        </w:rPr>
        <w:t>的</w:t>
      </w:r>
      <w:r>
        <w:rPr>
          <w:rFonts w:hint="eastAsia" w:ascii="仿宋_GB2312" w:hAnsi="仿宋_GB2312" w:eastAsia="仿宋_GB2312" w:cs="仿宋_GB2312"/>
          <w:spacing w:val="-8"/>
          <w:sz w:val="30"/>
          <w:szCs w:val="30"/>
        </w:rPr>
        <w:t>。</w:t>
      </w:r>
    </w:p>
    <w:p>
      <w:pPr>
        <w:spacing w:line="540" w:lineRule="exact"/>
        <w:ind w:firstLine="568" w:firstLineChars="200"/>
        <w:rPr>
          <w:rFonts w:ascii="仿宋_GB2312" w:hAnsi="仿宋_GB2312" w:eastAsia="仿宋_GB2312" w:cs="仿宋_GB2312"/>
          <w:spacing w:val="-8"/>
          <w:sz w:val="30"/>
          <w:szCs w:val="30"/>
        </w:rPr>
      </w:pPr>
      <w:r>
        <w:rPr>
          <w:rFonts w:ascii="仿宋_GB2312" w:hAnsi="仿宋_GB2312" w:eastAsia="仿宋_GB2312" w:cs="仿宋_GB2312"/>
          <w:spacing w:val="-8"/>
          <w:sz w:val="30"/>
          <w:szCs w:val="30"/>
        </w:rPr>
        <w:t>7</w:t>
      </w:r>
      <w:r>
        <w:rPr>
          <w:rFonts w:hint="eastAsia" w:ascii="仿宋_GB2312" w:hAnsi="仿宋_GB2312" w:eastAsia="仿宋_GB2312" w:cs="仿宋_GB2312"/>
          <w:spacing w:val="-8"/>
          <w:sz w:val="30"/>
          <w:szCs w:val="30"/>
        </w:rPr>
        <w:t>.3</w:t>
      </w:r>
      <w:r>
        <w:rPr>
          <w:rFonts w:ascii="仿宋_GB2312" w:hAnsi="仿宋_GB2312" w:eastAsia="仿宋_GB2312" w:cs="仿宋_GB2312"/>
          <w:spacing w:val="-8"/>
          <w:sz w:val="30"/>
          <w:szCs w:val="30"/>
        </w:rPr>
        <w:t>.2</w:t>
      </w:r>
      <w:r>
        <w:rPr>
          <w:rFonts w:hint="eastAsia" w:ascii="仿宋_GB2312" w:hAnsi="仿宋_GB2312" w:eastAsia="仿宋_GB2312" w:cs="仿宋_GB2312"/>
          <w:spacing w:val="-8"/>
          <w:sz w:val="30"/>
          <w:szCs w:val="30"/>
        </w:rPr>
        <w:t>根据法律、法规规定及本合同约定因甲方违约行为导致乙方解除合同的其他情况。</w:t>
      </w:r>
    </w:p>
    <w:p>
      <w:pPr>
        <w:spacing w:line="540" w:lineRule="exact"/>
        <w:ind w:firstLine="568" w:firstLineChars="200"/>
        <w:rPr>
          <w:rFonts w:ascii="仿宋_GB2312" w:hAnsi="仿宋_GB2312" w:eastAsia="仿宋_GB2312" w:cs="仿宋_GB2312"/>
          <w:spacing w:val="-8"/>
          <w:sz w:val="30"/>
          <w:szCs w:val="30"/>
        </w:rPr>
      </w:pPr>
      <w:r>
        <w:rPr>
          <w:rFonts w:hint="eastAsia" w:ascii="仿宋_GB2312" w:hAnsi="仿宋_GB2312" w:eastAsia="仿宋_GB2312" w:cs="仿宋_GB2312"/>
          <w:spacing w:val="-8"/>
          <w:sz w:val="30"/>
          <w:szCs w:val="30"/>
        </w:rPr>
        <w:t>7.4除上述5.1.2</w:t>
      </w:r>
      <w:r>
        <w:rPr>
          <w:rFonts w:hint="eastAsia" w:ascii="仿宋_GB2312" w:hAnsi="仿宋_GB2312" w:eastAsia="仿宋_GB2312" w:cs="仿宋_GB2312"/>
          <w:color w:val="000000" w:themeColor="text1"/>
          <w:spacing w:val="-8"/>
          <w:sz w:val="30"/>
          <w:szCs w:val="30"/>
          <w14:textFill>
            <w14:solidFill>
              <w14:schemeClr w14:val="tx1"/>
            </w14:solidFill>
          </w14:textFill>
        </w:rPr>
        <w:t>、5.2.2及7</w:t>
      </w:r>
      <w:r>
        <w:rPr>
          <w:rFonts w:hint="eastAsia" w:ascii="仿宋_GB2312" w:hAnsi="仿宋_GB2312" w:eastAsia="仿宋_GB2312" w:cs="仿宋_GB2312"/>
          <w:spacing w:val="-8"/>
          <w:sz w:val="30"/>
          <w:szCs w:val="30"/>
        </w:rPr>
        <w:t>.1条外，在租赁期限内，如甲方单方提前解除合同的，甲方应向乙方支付违约金</w:t>
      </w:r>
      <w:r>
        <w:rPr>
          <w:rFonts w:hint="eastAsia" w:ascii="仿宋_GB2312" w:hAnsi="仿宋_GB2312" w:eastAsia="仿宋_GB2312" w:cs="仿宋_GB2312"/>
          <w:spacing w:val="-8"/>
          <w:sz w:val="30"/>
          <w:szCs w:val="30"/>
          <w:u w:val="single"/>
        </w:rPr>
        <w:t xml:space="preserve"> 2000 </w:t>
      </w:r>
      <w:r>
        <w:rPr>
          <w:rFonts w:hint="eastAsia" w:ascii="仿宋_GB2312" w:hAnsi="仿宋_GB2312" w:eastAsia="仿宋_GB2312" w:cs="仿宋_GB2312"/>
          <w:spacing w:val="-8"/>
          <w:sz w:val="30"/>
          <w:szCs w:val="30"/>
        </w:rPr>
        <w:t>万元。</w:t>
      </w:r>
    </w:p>
    <w:p>
      <w:pPr>
        <w:spacing w:line="540" w:lineRule="exact"/>
        <w:ind w:firstLine="568" w:firstLineChars="200"/>
        <w:rPr>
          <w:rFonts w:ascii="仿宋_GB2312" w:hAnsi="仿宋_GB2312" w:eastAsia="仿宋_GB2312" w:cs="仿宋_GB2312"/>
          <w:spacing w:val="-8"/>
          <w:sz w:val="30"/>
          <w:szCs w:val="30"/>
        </w:rPr>
      </w:pPr>
      <w:r>
        <w:rPr>
          <w:rFonts w:hint="eastAsia" w:ascii="仿宋_GB2312" w:hAnsi="仿宋_GB2312" w:eastAsia="仿宋_GB2312" w:cs="仿宋_GB2312"/>
          <w:spacing w:val="-8"/>
          <w:sz w:val="30"/>
          <w:szCs w:val="30"/>
        </w:rPr>
        <w:t>7</w:t>
      </w:r>
      <w:r>
        <w:rPr>
          <w:rFonts w:ascii="仿宋_GB2312" w:hAnsi="仿宋_GB2312" w:eastAsia="仿宋_GB2312" w:cs="仿宋_GB2312"/>
          <w:spacing w:val="-8"/>
          <w:sz w:val="30"/>
          <w:szCs w:val="30"/>
        </w:rPr>
        <w:t>.</w:t>
      </w:r>
      <w:r>
        <w:rPr>
          <w:rFonts w:hint="eastAsia" w:ascii="仿宋_GB2312" w:hAnsi="仿宋_GB2312" w:eastAsia="仿宋_GB2312" w:cs="仿宋_GB2312"/>
          <w:spacing w:val="-8"/>
          <w:sz w:val="30"/>
          <w:szCs w:val="30"/>
        </w:rPr>
        <w:t>5乙方租赁期间，发生的一切事故（因甲方原因的除外），责任（包括但不限于各类处罚、赔偿）均由乙方自行承担，如造成甲方损失的（包括但不限于各类罚款、赔偿），乙方应予赔偿。</w:t>
      </w:r>
    </w:p>
    <w:p>
      <w:pPr>
        <w:snapToGrid w:val="0"/>
        <w:spacing w:line="540" w:lineRule="exact"/>
        <w:ind w:firstLine="602" w:firstLineChars="200"/>
        <w:rPr>
          <w:rFonts w:ascii="仿宋_GB2312" w:hAnsi="仿宋_GB2312" w:eastAsia="仿宋_GB2312" w:cs="仿宋_GB2312"/>
          <w:b/>
          <w:sz w:val="30"/>
          <w:szCs w:val="30"/>
        </w:rPr>
      </w:pPr>
      <w:r>
        <w:rPr>
          <w:rFonts w:hint="eastAsia" w:ascii="仿宋_GB2312" w:hAnsi="仿宋_GB2312" w:eastAsia="仿宋_GB2312" w:cs="仿宋_GB2312"/>
          <w:b/>
          <w:sz w:val="30"/>
          <w:szCs w:val="30"/>
        </w:rPr>
        <w:t>八、争议解决条款</w:t>
      </w:r>
    </w:p>
    <w:p>
      <w:pPr>
        <w:snapToGrid w:val="0"/>
        <w:spacing w:line="54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双方在履行合同过程中，如发生争议而双方通过协商不能解决的，则双方均可向甲方所在地有管辖权的人民法院提起诉讼解决。</w:t>
      </w:r>
    </w:p>
    <w:p>
      <w:pPr>
        <w:spacing w:line="540" w:lineRule="exact"/>
        <w:ind w:firstLine="600"/>
        <w:rPr>
          <w:rFonts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rPr>
        <w:t xml:space="preserve">九、 附则 </w:t>
      </w:r>
    </w:p>
    <w:p>
      <w:pPr>
        <w:spacing w:line="540" w:lineRule="exact"/>
        <w:ind w:firstLine="600"/>
        <w:rPr>
          <w:rFonts w:ascii="仿宋_GB2312" w:hAnsi="仿宋_GB2312" w:eastAsia="仿宋_GB2312" w:cs="仿宋_GB2312"/>
          <w:kern w:val="0"/>
          <w:sz w:val="30"/>
          <w:szCs w:val="30"/>
        </w:rPr>
      </w:pPr>
      <w:r>
        <w:rPr>
          <w:rFonts w:ascii="仿宋_GB2312" w:hAnsi="仿宋_GB2312" w:eastAsia="仿宋_GB2312" w:cs="仿宋_GB2312"/>
          <w:kern w:val="0"/>
          <w:sz w:val="30"/>
          <w:szCs w:val="30"/>
        </w:rPr>
        <w:t>9</w:t>
      </w:r>
      <w:r>
        <w:rPr>
          <w:rFonts w:hint="eastAsia" w:ascii="仿宋_GB2312" w:hAnsi="仿宋_GB2312" w:eastAsia="仿宋_GB2312" w:cs="仿宋_GB2312"/>
          <w:kern w:val="0"/>
          <w:sz w:val="30"/>
          <w:szCs w:val="30"/>
        </w:rPr>
        <w:t>.1本合同未尽事宜,可根据《中华人民共和国民法典》和有关规定,经双方协商一致后，另行签订补充协议。</w:t>
      </w:r>
    </w:p>
    <w:p>
      <w:pPr>
        <w:spacing w:line="540" w:lineRule="exact"/>
        <w:ind w:firstLine="600"/>
        <w:rPr>
          <w:rFonts w:ascii="仿宋_GB2312" w:hAnsi="仿宋_GB2312" w:eastAsia="仿宋_GB2312" w:cs="仿宋_GB2312"/>
          <w:kern w:val="0"/>
          <w:sz w:val="30"/>
          <w:szCs w:val="30"/>
        </w:rPr>
      </w:pPr>
      <w:r>
        <w:rPr>
          <w:rFonts w:ascii="仿宋_GB2312" w:hAnsi="仿宋_GB2312" w:eastAsia="仿宋_GB2312" w:cs="仿宋_GB2312"/>
          <w:kern w:val="0"/>
          <w:sz w:val="30"/>
          <w:szCs w:val="30"/>
        </w:rPr>
        <w:t>9</w:t>
      </w:r>
      <w:r>
        <w:rPr>
          <w:rFonts w:hint="eastAsia" w:ascii="仿宋_GB2312" w:hAnsi="仿宋_GB2312" w:eastAsia="仿宋_GB2312" w:cs="仿宋_GB2312"/>
          <w:kern w:val="0"/>
          <w:sz w:val="30"/>
          <w:szCs w:val="30"/>
        </w:rPr>
        <w:t>.2本合同一式肆份,甲乙两方各执贰份。</w:t>
      </w:r>
    </w:p>
    <w:p>
      <w:pPr>
        <w:spacing w:line="540" w:lineRule="exact"/>
        <w:ind w:firstLine="600"/>
        <w:rPr>
          <w:rFonts w:ascii="仿宋_GB2312" w:hAnsi="仿宋_GB2312" w:eastAsia="仿宋_GB2312" w:cs="仿宋_GB2312"/>
          <w:kern w:val="0"/>
          <w:sz w:val="30"/>
          <w:szCs w:val="30"/>
        </w:rPr>
      </w:pPr>
      <w:r>
        <w:rPr>
          <w:rFonts w:ascii="仿宋_GB2312" w:hAnsi="仿宋_GB2312" w:eastAsia="仿宋_GB2312" w:cs="仿宋_GB2312"/>
          <w:kern w:val="0"/>
          <w:sz w:val="30"/>
          <w:szCs w:val="30"/>
        </w:rPr>
        <w:t>9</w:t>
      </w:r>
      <w:r>
        <w:rPr>
          <w:rFonts w:hint="eastAsia" w:ascii="仿宋_GB2312" w:hAnsi="仿宋_GB2312" w:eastAsia="仿宋_GB2312" w:cs="仿宋_GB2312"/>
          <w:kern w:val="0"/>
          <w:sz w:val="30"/>
          <w:szCs w:val="30"/>
        </w:rPr>
        <w:t>.3本合同自两方法定代表人签字并加盖公章之日起生效。</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（以下无正文）</w:t>
      </w:r>
    </w:p>
    <w:p>
      <w:pPr>
        <w:spacing w:line="560" w:lineRule="exact"/>
        <w:ind w:firstLine="600" w:firstLineChars="200"/>
        <w:rPr>
          <w:rFonts w:ascii="仿宋_GB2312" w:hAnsi="仿宋_GB2312" w:eastAsia="仿宋_GB2312" w:cs="仿宋_GB2312"/>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p>
    <w:p>
      <w:pPr>
        <w:pStyle w:val="8"/>
        <w:spacing w:line="560" w:lineRule="exact"/>
        <w:rPr>
          <w:rFonts w:hint="eastAsia" w:ascii="仿宋_GB2312" w:hAnsi="仿宋_GB2312" w:eastAsia="仿宋_GB2312" w:cs="仿宋_GB2312"/>
          <w:color w:val="000000"/>
          <w:sz w:val="30"/>
          <w:szCs w:val="30"/>
        </w:rPr>
      </w:pPr>
    </w:p>
    <w:p>
      <w:pPr>
        <w:pStyle w:val="8"/>
        <w:spacing w:line="560" w:lineRule="exact"/>
        <w:rPr>
          <w:rFonts w:hint="eastAsia"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甲方（盖章）：</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法定代表人（签字或盖章）：</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或委托代理人（签字或盖章）：</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联系人：</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联系方式：</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地址：</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日期：</w:t>
      </w:r>
    </w:p>
    <w:p>
      <w:pPr>
        <w:pStyle w:val="8"/>
        <w:spacing w:line="560" w:lineRule="exact"/>
        <w:ind w:left="420" w:leftChars="200" w:firstLine="600" w:firstLineChars="200"/>
        <w:rPr>
          <w:rFonts w:ascii="仿宋_GB2312" w:hAnsi="仿宋_GB2312" w:eastAsia="仿宋_GB2312" w:cs="仿宋_GB2312"/>
          <w:color w:val="000000"/>
          <w:sz w:val="30"/>
          <w:szCs w:val="30"/>
        </w:rPr>
      </w:pP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 xml:space="preserve">乙方（盖章）： </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法定代表人（签字或盖章）：</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或委托代理人（签字或盖章）：</w:t>
      </w:r>
    </w:p>
    <w:p>
      <w:pPr>
        <w:snapToGrid w:val="0"/>
        <w:spacing w:line="560" w:lineRule="exact"/>
        <w:rPr>
          <w:rFonts w:ascii="仿宋_GB2312" w:hAnsi="仿宋_GB2312" w:eastAsia="仿宋_GB2312" w:cs="仿宋_GB2312"/>
          <w:sz w:val="30"/>
          <w:szCs w:val="30"/>
        </w:rPr>
      </w:pPr>
      <w:r>
        <w:rPr>
          <w:rFonts w:hint="eastAsia" w:ascii="仿宋_GB2312" w:hAnsi="仿宋_GB2312" w:eastAsia="仿宋_GB2312" w:cs="仿宋_GB2312"/>
          <w:color w:val="000000"/>
          <w:sz w:val="30"/>
          <w:szCs w:val="30"/>
        </w:rPr>
        <w:t>联系人：</w:t>
      </w:r>
      <w:r>
        <w:rPr>
          <w:rFonts w:hint="eastAsia" w:ascii="仿宋_GB2312" w:hAnsi="仿宋_GB2312" w:eastAsia="仿宋_GB2312" w:cs="仿宋_GB2312"/>
          <w:sz w:val="30"/>
          <w:szCs w:val="30"/>
        </w:rPr>
        <w:t xml:space="preserve"> </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联系方式：</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地址：</w:t>
      </w:r>
    </w:p>
    <w:p>
      <w:pPr>
        <w:pStyle w:val="8"/>
        <w:spacing w:line="560" w:lineRule="exact"/>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日期：</w:t>
      </w:r>
    </w:p>
    <w:p>
      <w:pPr>
        <w:pStyle w:val="8"/>
        <w:spacing w:line="560" w:lineRule="exact"/>
        <w:rPr>
          <w:rFonts w:ascii="仿宋_GB2312" w:hAnsi="仿宋_GB2312" w:eastAsia="仿宋_GB2312" w:cs="仿宋_GB2312"/>
          <w:color w:val="000000"/>
          <w:sz w:val="30"/>
          <w:szCs w:val="30"/>
        </w:rPr>
      </w:pPr>
    </w:p>
    <w:p>
      <w:pPr>
        <w:snapToGrid w:val="0"/>
        <w:spacing w:line="560" w:lineRule="exact"/>
        <w:ind w:firstLine="600" w:firstLineChars="200"/>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签约地点： </w:t>
      </w:r>
    </w:p>
    <w:p>
      <w:pPr>
        <w:snapToGrid w:val="0"/>
        <w:spacing w:line="560" w:lineRule="exact"/>
        <w:ind w:firstLine="600" w:firstLineChars="200"/>
        <w:jc w:val="center"/>
        <w:rPr>
          <w:rFonts w:ascii="仿宋_GB2312" w:hAnsi="仿宋_GB2312" w:eastAsia="仿宋_GB2312" w:cs="仿宋_GB2312"/>
          <w:sz w:val="30"/>
          <w:szCs w:val="30"/>
        </w:rPr>
      </w:pPr>
    </w:p>
    <w:p>
      <w:pPr>
        <w:snapToGrid w:val="0"/>
        <w:spacing w:line="560" w:lineRule="exact"/>
        <w:ind w:firstLine="600" w:firstLineChars="200"/>
        <w:jc w:val="center"/>
        <w:rPr>
          <w:rFonts w:ascii="仿宋_GB2312" w:hAnsi="仿宋_GB2312" w:eastAsia="仿宋_GB2312" w:cs="仿宋_GB2312"/>
          <w:sz w:val="30"/>
          <w:szCs w:val="30"/>
        </w:rPr>
      </w:pPr>
    </w:p>
    <w:p>
      <w:pPr>
        <w:spacing w:line="560" w:lineRule="exact"/>
        <w:rPr>
          <w:rFonts w:ascii="仿宋_GB2312" w:hAnsi="仿宋_GB2312" w:eastAsia="仿宋_GB2312" w:cs="仿宋_GB2312"/>
          <w:sz w:val="30"/>
          <w:szCs w:val="30"/>
        </w:rPr>
      </w:pPr>
    </w:p>
    <w:sectPr>
      <w:footerReference r:id="rId3" w:type="default"/>
      <w:footerReference r:id="rId4"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1" w:fontKey="{C2A05D38-8579-44A1-A2A7-079DBFC2D876}"/>
  </w:font>
  <w:font w:name="仿宋_GB2312">
    <w:panose1 w:val="02010609030101010101"/>
    <w:charset w:val="86"/>
    <w:family w:val="modern"/>
    <w:pitch w:val="default"/>
    <w:sig w:usb0="00000001" w:usb1="080E0000" w:usb2="00000000" w:usb3="00000000" w:csb0="00040000" w:csb1="00000000"/>
    <w:embedRegular r:id="rId2" w:fontKey="{8BC7D3A6-E710-4887-A8D6-56BB70B7BC71}"/>
  </w:font>
  <w:font w:name="华文宋体">
    <w:panose1 w:val="02010600040101010101"/>
    <w:charset w:val="86"/>
    <w:family w:val="auto"/>
    <w:pitch w:val="default"/>
    <w:sig w:usb0="00000287" w:usb1="080F0000" w:usb2="00000000" w:usb3="00000000" w:csb0="0004009F" w:csb1="DFD70000"/>
    <w:embedRegular r:id="rId3" w:fontKey="{28D1C4F0-F9EE-43E1-BAD8-88CB1EC0358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dit="comments"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5ZDQ3MDVmMTRmYjE3NGFjZmE0YTg4N2VhYzBiNzMifQ=="/>
  </w:docVars>
  <w:rsids>
    <w:rsidRoot w:val="00CA225A"/>
    <w:rsid w:val="0000243E"/>
    <w:rsid w:val="00007404"/>
    <w:rsid w:val="00007C9A"/>
    <w:rsid w:val="00011DD8"/>
    <w:rsid w:val="00012BAC"/>
    <w:rsid w:val="0001637B"/>
    <w:rsid w:val="000219A4"/>
    <w:rsid w:val="00023477"/>
    <w:rsid w:val="00023A66"/>
    <w:rsid w:val="00025646"/>
    <w:rsid w:val="000269C8"/>
    <w:rsid w:val="0003530F"/>
    <w:rsid w:val="0004367B"/>
    <w:rsid w:val="00044304"/>
    <w:rsid w:val="000451FB"/>
    <w:rsid w:val="00047558"/>
    <w:rsid w:val="00050C6A"/>
    <w:rsid w:val="00055779"/>
    <w:rsid w:val="00057D26"/>
    <w:rsid w:val="00060907"/>
    <w:rsid w:val="00061953"/>
    <w:rsid w:val="000768D3"/>
    <w:rsid w:val="0008061B"/>
    <w:rsid w:val="000811A3"/>
    <w:rsid w:val="000829F4"/>
    <w:rsid w:val="00083E5F"/>
    <w:rsid w:val="00086F87"/>
    <w:rsid w:val="0008791E"/>
    <w:rsid w:val="000902DF"/>
    <w:rsid w:val="00092126"/>
    <w:rsid w:val="00092188"/>
    <w:rsid w:val="00092E5E"/>
    <w:rsid w:val="000A2A1A"/>
    <w:rsid w:val="000A3D81"/>
    <w:rsid w:val="000A40E0"/>
    <w:rsid w:val="000A75FD"/>
    <w:rsid w:val="000B3993"/>
    <w:rsid w:val="000B62A6"/>
    <w:rsid w:val="000B7003"/>
    <w:rsid w:val="000C1D8A"/>
    <w:rsid w:val="000C38CC"/>
    <w:rsid w:val="000C7CEE"/>
    <w:rsid w:val="000D1B74"/>
    <w:rsid w:val="000D6DF2"/>
    <w:rsid w:val="000D6FDD"/>
    <w:rsid w:val="000D7C2A"/>
    <w:rsid w:val="000E1158"/>
    <w:rsid w:val="000E2836"/>
    <w:rsid w:val="000E51DE"/>
    <w:rsid w:val="000F320C"/>
    <w:rsid w:val="000F5AB9"/>
    <w:rsid w:val="000F7311"/>
    <w:rsid w:val="00100D65"/>
    <w:rsid w:val="00101393"/>
    <w:rsid w:val="001072D4"/>
    <w:rsid w:val="00114200"/>
    <w:rsid w:val="00116134"/>
    <w:rsid w:val="00120836"/>
    <w:rsid w:val="00122EDD"/>
    <w:rsid w:val="0012434B"/>
    <w:rsid w:val="00125D46"/>
    <w:rsid w:val="00126352"/>
    <w:rsid w:val="00126701"/>
    <w:rsid w:val="001321AC"/>
    <w:rsid w:val="00136A83"/>
    <w:rsid w:val="00141000"/>
    <w:rsid w:val="00142030"/>
    <w:rsid w:val="00142337"/>
    <w:rsid w:val="001426BA"/>
    <w:rsid w:val="00151307"/>
    <w:rsid w:val="00151CF6"/>
    <w:rsid w:val="00163411"/>
    <w:rsid w:val="00163EF7"/>
    <w:rsid w:val="001646EE"/>
    <w:rsid w:val="00166B91"/>
    <w:rsid w:val="00166CC2"/>
    <w:rsid w:val="00166E9F"/>
    <w:rsid w:val="00170A33"/>
    <w:rsid w:val="001725BD"/>
    <w:rsid w:val="00175426"/>
    <w:rsid w:val="001801E7"/>
    <w:rsid w:val="00181626"/>
    <w:rsid w:val="00181866"/>
    <w:rsid w:val="00183F26"/>
    <w:rsid w:val="00185B86"/>
    <w:rsid w:val="00185D3D"/>
    <w:rsid w:val="001865B3"/>
    <w:rsid w:val="001923E1"/>
    <w:rsid w:val="00192928"/>
    <w:rsid w:val="00196E1E"/>
    <w:rsid w:val="00197FC0"/>
    <w:rsid w:val="001A1BF4"/>
    <w:rsid w:val="001A4B81"/>
    <w:rsid w:val="001A6D79"/>
    <w:rsid w:val="001A70CA"/>
    <w:rsid w:val="001B2216"/>
    <w:rsid w:val="001B2FD4"/>
    <w:rsid w:val="001B347A"/>
    <w:rsid w:val="001B4770"/>
    <w:rsid w:val="001B6015"/>
    <w:rsid w:val="001C0099"/>
    <w:rsid w:val="001C217B"/>
    <w:rsid w:val="001C5790"/>
    <w:rsid w:val="001C6ED7"/>
    <w:rsid w:val="001E048D"/>
    <w:rsid w:val="001E2C1C"/>
    <w:rsid w:val="001E6A39"/>
    <w:rsid w:val="001E7617"/>
    <w:rsid w:val="001E770A"/>
    <w:rsid w:val="001E78D1"/>
    <w:rsid w:val="001E7B08"/>
    <w:rsid w:val="001F6C0B"/>
    <w:rsid w:val="00206905"/>
    <w:rsid w:val="00214F00"/>
    <w:rsid w:val="00215C64"/>
    <w:rsid w:val="0021694F"/>
    <w:rsid w:val="002213EE"/>
    <w:rsid w:val="00221944"/>
    <w:rsid w:val="00221B5D"/>
    <w:rsid w:val="00221E94"/>
    <w:rsid w:val="00227CEC"/>
    <w:rsid w:val="00234A82"/>
    <w:rsid w:val="0023646A"/>
    <w:rsid w:val="00240818"/>
    <w:rsid w:val="00245F19"/>
    <w:rsid w:val="002468DD"/>
    <w:rsid w:val="0025043E"/>
    <w:rsid w:val="00252655"/>
    <w:rsid w:val="00254BFD"/>
    <w:rsid w:val="0025505C"/>
    <w:rsid w:val="00257328"/>
    <w:rsid w:val="0026254A"/>
    <w:rsid w:val="00262620"/>
    <w:rsid w:val="00264CAF"/>
    <w:rsid w:val="002666FA"/>
    <w:rsid w:val="00266E76"/>
    <w:rsid w:val="0027056B"/>
    <w:rsid w:val="00272E0D"/>
    <w:rsid w:val="002771D0"/>
    <w:rsid w:val="00280072"/>
    <w:rsid w:val="00283B99"/>
    <w:rsid w:val="00284F36"/>
    <w:rsid w:val="00285430"/>
    <w:rsid w:val="00286AC3"/>
    <w:rsid w:val="0029631D"/>
    <w:rsid w:val="002B09DF"/>
    <w:rsid w:val="002B524D"/>
    <w:rsid w:val="002B74B7"/>
    <w:rsid w:val="002C151B"/>
    <w:rsid w:val="002C2E97"/>
    <w:rsid w:val="002C3F75"/>
    <w:rsid w:val="002C4060"/>
    <w:rsid w:val="002D0378"/>
    <w:rsid w:val="002D1058"/>
    <w:rsid w:val="002D6A19"/>
    <w:rsid w:val="002E008C"/>
    <w:rsid w:val="002E1516"/>
    <w:rsid w:val="002E2C9C"/>
    <w:rsid w:val="002E46DE"/>
    <w:rsid w:val="002E6FCF"/>
    <w:rsid w:val="002F2CF3"/>
    <w:rsid w:val="002F4F6D"/>
    <w:rsid w:val="002F5670"/>
    <w:rsid w:val="00306D21"/>
    <w:rsid w:val="00307487"/>
    <w:rsid w:val="00307658"/>
    <w:rsid w:val="0031219A"/>
    <w:rsid w:val="003130E6"/>
    <w:rsid w:val="003254A5"/>
    <w:rsid w:val="003271EC"/>
    <w:rsid w:val="003307AF"/>
    <w:rsid w:val="003309B5"/>
    <w:rsid w:val="00330C8A"/>
    <w:rsid w:val="00343A08"/>
    <w:rsid w:val="00345E6F"/>
    <w:rsid w:val="00346F86"/>
    <w:rsid w:val="003508F9"/>
    <w:rsid w:val="003525AC"/>
    <w:rsid w:val="00352BFD"/>
    <w:rsid w:val="00354204"/>
    <w:rsid w:val="00357CDA"/>
    <w:rsid w:val="00360899"/>
    <w:rsid w:val="003641EC"/>
    <w:rsid w:val="00371F1F"/>
    <w:rsid w:val="003725C2"/>
    <w:rsid w:val="00376E14"/>
    <w:rsid w:val="00380D94"/>
    <w:rsid w:val="0038121E"/>
    <w:rsid w:val="0038341A"/>
    <w:rsid w:val="003855FB"/>
    <w:rsid w:val="00391868"/>
    <w:rsid w:val="00391AB6"/>
    <w:rsid w:val="00394BDC"/>
    <w:rsid w:val="003A3BD1"/>
    <w:rsid w:val="003A4009"/>
    <w:rsid w:val="003B040B"/>
    <w:rsid w:val="003B0CAB"/>
    <w:rsid w:val="003B11EB"/>
    <w:rsid w:val="003B5752"/>
    <w:rsid w:val="003B6068"/>
    <w:rsid w:val="003B7EAE"/>
    <w:rsid w:val="003C17EE"/>
    <w:rsid w:val="003C3288"/>
    <w:rsid w:val="003C7A98"/>
    <w:rsid w:val="003D04F5"/>
    <w:rsid w:val="003D1172"/>
    <w:rsid w:val="003D1AFF"/>
    <w:rsid w:val="003D6FB9"/>
    <w:rsid w:val="003D71D7"/>
    <w:rsid w:val="003E3140"/>
    <w:rsid w:val="003E4421"/>
    <w:rsid w:val="003E444D"/>
    <w:rsid w:val="003E4645"/>
    <w:rsid w:val="003E4E6B"/>
    <w:rsid w:val="003E543F"/>
    <w:rsid w:val="003E7BBE"/>
    <w:rsid w:val="003F0866"/>
    <w:rsid w:val="003F31CF"/>
    <w:rsid w:val="003F3C74"/>
    <w:rsid w:val="0040165C"/>
    <w:rsid w:val="00403217"/>
    <w:rsid w:val="00405F0B"/>
    <w:rsid w:val="00407C3A"/>
    <w:rsid w:val="00410784"/>
    <w:rsid w:val="0041198F"/>
    <w:rsid w:val="00411A85"/>
    <w:rsid w:val="00412C2D"/>
    <w:rsid w:val="00414D6A"/>
    <w:rsid w:val="004170BD"/>
    <w:rsid w:val="00417723"/>
    <w:rsid w:val="00421CE7"/>
    <w:rsid w:val="004224E8"/>
    <w:rsid w:val="00426BEF"/>
    <w:rsid w:val="00430E1E"/>
    <w:rsid w:val="00431B61"/>
    <w:rsid w:val="00437384"/>
    <w:rsid w:val="004425AC"/>
    <w:rsid w:val="00442B86"/>
    <w:rsid w:val="00442C94"/>
    <w:rsid w:val="00445813"/>
    <w:rsid w:val="004466BB"/>
    <w:rsid w:val="00452677"/>
    <w:rsid w:val="004531D3"/>
    <w:rsid w:val="00454ABC"/>
    <w:rsid w:val="00460CB6"/>
    <w:rsid w:val="00464D41"/>
    <w:rsid w:val="00465953"/>
    <w:rsid w:val="00467251"/>
    <w:rsid w:val="004674AE"/>
    <w:rsid w:val="00472F3C"/>
    <w:rsid w:val="0047597B"/>
    <w:rsid w:val="004776E4"/>
    <w:rsid w:val="004838D2"/>
    <w:rsid w:val="0048663C"/>
    <w:rsid w:val="00490069"/>
    <w:rsid w:val="00494D80"/>
    <w:rsid w:val="0049693F"/>
    <w:rsid w:val="004A048F"/>
    <w:rsid w:val="004A0BEE"/>
    <w:rsid w:val="004A3820"/>
    <w:rsid w:val="004A528B"/>
    <w:rsid w:val="004A673A"/>
    <w:rsid w:val="004B2739"/>
    <w:rsid w:val="004B664B"/>
    <w:rsid w:val="004C0E67"/>
    <w:rsid w:val="004C387E"/>
    <w:rsid w:val="004C6987"/>
    <w:rsid w:val="004C72B3"/>
    <w:rsid w:val="004C7B7E"/>
    <w:rsid w:val="004C7D09"/>
    <w:rsid w:val="004D34E1"/>
    <w:rsid w:val="004D6CE5"/>
    <w:rsid w:val="004E1543"/>
    <w:rsid w:val="004E3FA7"/>
    <w:rsid w:val="004E5338"/>
    <w:rsid w:val="004E5429"/>
    <w:rsid w:val="004E5AB7"/>
    <w:rsid w:val="004F1F8B"/>
    <w:rsid w:val="0050554D"/>
    <w:rsid w:val="0051628A"/>
    <w:rsid w:val="00516E37"/>
    <w:rsid w:val="00527368"/>
    <w:rsid w:val="0052762A"/>
    <w:rsid w:val="00535645"/>
    <w:rsid w:val="00540B4F"/>
    <w:rsid w:val="00541D1E"/>
    <w:rsid w:val="00544713"/>
    <w:rsid w:val="005466AC"/>
    <w:rsid w:val="0055289A"/>
    <w:rsid w:val="00552B05"/>
    <w:rsid w:val="00553447"/>
    <w:rsid w:val="00561821"/>
    <w:rsid w:val="005703FD"/>
    <w:rsid w:val="0057109C"/>
    <w:rsid w:val="00575AFD"/>
    <w:rsid w:val="005761F5"/>
    <w:rsid w:val="005828F0"/>
    <w:rsid w:val="00582F94"/>
    <w:rsid w:val="0058495F"/>
    <w:rsid w:val="00585982"/>
    <w:rsid w:val="005926F5"/>
    <w:rsid w:val="005955E1"/>
    <w:rsid w:val="005A3E3A"/>
    <w:rsid w:val="005A59EE"/>
    <w:rsid w:val="005A7EB0"/>
    <w:rsid w:val="005B001B"/>
    <w:rsid w:val="005B41D9"/>
    <w:rsid w:val="005B70C4"/>
    <w:rsid w:val="005B7120"/>
    <w:rsid w:val="005B7339"/>
    <w:rsid w:val="005C0ACA"/>
    <w:rsid w:val="005C5483"/>
    <w:rsid w:val="005C7407"/>
    <w:rsid w:val="005D0590"/>
    <w:rsid w:val="005D08C6"/>
    <w:rsid w:val="005D466A"/>
    <w:rsid w:val="005D5A91"/>
    <w:rsid w:val="005D7D23"/>
    <w:rsid w:val="005E040D"/>
    <w:rsid w:val="005E31B3"/>
    <w:rsid w:val="005E3AFA"/>
    <w:rsid w:val="005E6E44"/>
    <w:rsid w:val="005F2969"/>
    <w:rsid w:val="005F334F"/>
    <w:rsid w:val="005F39C8"/>
    <w:rsid w:val="005F4101"/>
    <w:rsid w:val="00604E42"/>
    <w:rsid w:val="006060A2"/>
    <w:rsid w:val="00606684"/>
    <w:rsid w:val="006067CE"/>
    <w:rsid w:val="00614ADD"/>
    <w:rsid w:val="00615E9A"/>
    <w:rsid w:val="006206D4"/>
    <w:rsid w:val="00630C99"/>
    <w:rsid w:val="006332D8"/>
    <w:rsid w:val="00636333"/>
    <w:rsid w:val="0064058C"/>
    <w:rsid w:val="00645100"/>
    <w:rsid w:val="00645690"/>
    <w:rsid w:val="006465B9"/>
    <w:rsid w:val="00653978"/>
    <w:rsid w:val="006571A4"/>
    <w:rsid w:val="00660194"/>
    <w:rsid w:val="00663E30"/>
    <w:rsid w:val="0066635C"/>
    <w:rsid w:val="0067086F"/>
    <w:rsid w:val="00673AA1"/>
    <w:rsid w:val="006755BA"/>
    <w:rsid w:val="00676BD9"/>
    <w:rsid w:val="006777C2"/>
    <w:rsid w:val="00681D11"/>
    <w:rsid w:val="00681FAC"/>
    <w:rsid w:val="006825C8"/>
    <w:rsid w:val="00683617"/>
    <w:rsid w:val="00692095"/>
    <w:rsid w:val="00694A8C"/>
    <w:rsid w:val="006970E8"/>
    <w:rsid w:val="00697B04"/>
    <w:rsid w:val="006A12F5"/>
    <w:rsid w:val="006A2DDF"/>
    <w:rsid w:val="006A38B8"/>
    <w:rsid w:val="006A4983"/>
    <w:rsid w:val="006A4E26"/>
    <w:rsid w:val="006A5548"/>
    <w:rsid w:val="006A5B0F"/>
    <w:rsid w:val="006A760C"/>
    <w:rsid w:val="006B0D88"/>
    <w:rsid w:val="006B1A38"/>
    <w:rsid w:val="006B73D3"/>
    <w:rsid w:val="006C2AA7"/>
    <w:rsid w:val="006C5E24"/>
    <w:rsid w:val="006D1201"/>
    <w:rsid w:val="006D6407"/>
    <w:rsid w:val="006E6F05"/>
    <w:rsid w:val="006E71BF"/>
    <w:rsid w:val="006F0EF5"/>
    <w:rsid w:val="006F1032"/>
    <w:rsid w:val="006F31BB"/>
    <w:rsid w:val="00702280"/>
    <w:rsid w:val="00703CA8"/>
    <w:rsid w:val="00704419"/>
    <w:rsid w:val="00706DA1"/>
    <w:rsid w:val="00710F8B"/>
    <w:rsid w:val="00712623"/>
    <w:rsid w:val="00712E37"/>
    <w:rsid w:val="00714810"/>
    <w:rsid w:val="007162B4"/>
    <w:rsid w:val="00721C42"/>
    <w:rsid w:val="00723569"/>
    <w:rsid w:val="00723DF8"/>
    <w:rsid w:val="00723F2B"/>
    <w:rsid w:val="00725016"/>
    <w:rsid w:val="00726082"/>
    <w:rsid w:val="0072682F"/>
    <w:rsid w:val="007374E7"/>
    <w:rsid w:val="00742F11"/>
    <w:rsid w:val="00743100"/>
    <w:rsid w:val="00744780"/>
    <w:rsid w:val="0074657B"/>
    <w:rsid w:val="0075641E"/>
    <w:rsid w:val="00756C93"/>
    <w:rsid w:val="007576A9"/>
    <w:rsid w:val="00761F2D"/>
    <w:rsid w:val="00766275"/>
    <w:rsid w:val="00766B24"/>
    <w:rsid w:val="0076753C"/>
    <w:rsid w:val="007765BE"/>
    <w:rsid w:val="0077702D"/>
    <w:rsid w:val="00777965"/>
    <w:rsid w:val="00777BE1"/>
    <w:rsid w:val="007827F0"/>
    <w:rsid w:val="00784060"/>
    <w:rsid w:val="00785611"/>
    <w:rsid w:val="00787910"/>
    <w:rsid w:val="00787BEE"/>
    <w:rsid w:val="007940EA"/>
    <w:rsid w:val="00794CA8"/>
    <w:rsid w:val="00795651"/>
    <w:rsid w:val="00796581"/>
    <w:rsid w:val="00797702"/>
    <w:rsid w:val="007A0CB1"/>
    <w:rsid w:val="007A77D6"/>
    <w:rsid w:val="007B47D9"/>
    <w:rsid w:val="007B520B"/>
    <w:rsid w:val="007C0761"/>
    <w:rsid w:val="007C1917"/>
    <w:rsid w:val="007C7308"/>
    <w:rsid w:val="007D14DF"/>
    <w:rsid w:val="007D1918"/>
    <w:rsid w:val="007D6637"/>
    <w:rsid w:val="007E4F6F"/>
    <w:rsid w:val="007E5FB5"/>
    <w:rsid w:val="007E607B"/>
    <w:rsid w:val="007F0EE2"/>
    <w:rsid w:val="007F1C83"/>
    <w:rsid w:val="007F4B32"/>
    <w:rsid w:val="007F58B5"/>
    <w:rsid w:val="007F632A"/>
    <w:rsid w:val="007F6A9B"/>
    <w:rsid w:val="007F6C77"/>
    <w:rsid w:val="00804A6C"/>
    <w:rsid w:val="00806300"/>
    <w:rsid w:val="00806946"/>
    <w:rsid w:val="00806C25"/>
    <w:rsid w:val="00807236"/>
    <w:rsid w:val="00817140"/>
    <w:rsid w:val="008255A8"/>
    <w:rsid w:val="008268D8"/>
    <w:rsid w:val="008273FE"/>
    <w:rsid w:val="00832534"/>
    <w:rsid w:val="008333BA"/>
    <w:rsid w:val="00833D3D"/>
    <w:rsid w:val="00841FB2"/>
    <w:rsid w:val="00843072"/>
    <w:rsid w:val="00843B70"/>
    <w:rsid w:val="00844291"/>
    <w:rsid w:val="008473C7"/>
    <w:rsid w:val="008620BF"/>
    <w:rsid w:val="0086214C"/>
    <w:rsid w:val="00864A34"/>
    <w:rsid w:val="0086700C"/>
    <w:rsid w:val="0086700E"/>
    <w:rsid w:val="00870AE1"/>
    <w:rsid w:val="0087217C"/>
    <w:rsid w:val="00873A25"/>
    <w:rsid w:val="00881E84"/>
    <w:rsid w:val="00884566"/>
    <w:rsid w:val="00887964"/>
    <w:rsid w:val="00892B24"/>
    <w:rsid w:val="008954AA"/>
    <w:rsid w:val="008972B7"/>
    <w:rsid w:val="008A04C0"/>
    <w:rsid w:val="008A0F82"/>
    <w:rsid w:val="008B2097"/>
    <w:rsid w:val="008B3094"/>
    <w:rsid w:val="008B3317"/>
    <w:rsid w:val="008B6118"/>
    <w:rsid w:val="008B6E8A"/>
    <w:rsid w:val="008C1156"/>
    <w:rsid w:val="008C1D84"/>
    <w:rsid w:val="008C3699"/>
    <w:rsid w:val="008D2691"/>
    <w:rsid w:val="008D2806"/>
    <w:rsid w:val="008D2951"/>
    <w:rsid w:val="008D319A"/>
    <w:rsid w:val="008F11BD"/>
    <w:rsid w:val="008F16C9"/>
    <w:rsid w:val="008F1C12"/>
    <w:rsid w:val="008F1F7C"/>
    <w:rsid w:val="008F3C7B"/>
    <w:rsid w:val="008F7FCD"/>
    <w:rsid w:val="009049C1"/>
    <w:rsid w:val="0090638B"/>
    <w:rsid w:val="009067EE"/>
    <w:rsid w:val="00911CFD"/>
    <w:rsid w:val="00915C90"/>
    <w:rsid w:val="00921E30"/>
    <w:rsid w:val="009307E0"/>
    <w:rsid w:val="009346D7"/>
    <w:rsid w:val="00935E21"/>
    <w:rsid w:val="00940D87"/>
    <w:rsid w:val="00942BF2"/>
    <w:rsid w:val="00944982"/>
    <w:rsid w:val="0095131F"/>
    <w:rsid w:val="00951C35"/>
    <w:rsid w:val="009530DB"/>
    <w:rsid w:val="00956482"/>
    <w:rsid w:val="00961E4E"/>
    <w:rsid w:val="00962FF2"/>
    <w:rsid w:val="00970BC2"/>
    <w:rsid w:val="00974455"/>
    <w:rsid w:val="00976300"/>
    <w:rsid w:val="00980212"/>
    <w:rsid w:val="009822E0"/>
    <w:rsid w:val="00982FDA"/>
    <w:rsid w:val="00983954"/>
    <w:rsid w:val="0098631D"/>
    <w:rsid w:val="009920DD"/>
    <w:rsid w:val="00993873"/>
    <w:rsid w:val="00994B94"/>
    <w:rsid w:val="00997E13"/>
    <w:rsid w:val="009A1494"/>
    <w:rsid w:val="009A3472"/>
    <w:rsid w:val="009A3CA5"/>
    <w:rsid w:val="009A3E17"/>
    <w:rsid w:val="009A431E"/>
    <w:rsid w:val="009A6814"/>
    <w:rsid w:val="009A6E7C"/>
    <w:rsid w:val="009A7F0B"/>
    <w:rsid w:val="009B017D"/>
    <w:rsid w:val="009C1B51"/>
    <w:rsid w:val="009C1FD6"/>
    <w:rsid w:val="009D1CFD"/>
    <w:rsid w:val="009D1DA8"/>
    <w:rsid w:val="009D2DC6"/>
    <w:rsid w:val="009D6129"/>
    <w:rsid w:val="009D6C8C"/>
    <w:rsid w:val="009D7F0C"/>
    <w:rsid w:val="009E0C99"/>
    <w:rsid w:val="009E3F5B"/>
    <w:rsid w:val="009F17F3"/>
    <w:rsid w:val="009F20D5"/>
    <w:rsid w:val="009F30B1"/>
    <w:rsid w:val="009F31D5"/>
    <w:rsid w:val="009F3BE3"/>
    <w:rsid w:val="009F3D36"/>
    <w:rsid w:val="009F3F22"/>
    <w:rsid w:val="009F41C9"/>
    <w:rsid w:val="009F503C"/>
    <w:rsid w:val="00A043C4"/>
    <w:rsid w:val="00A05143"/>
    <w:rsid w:val="00A055B2"/>
    <w:rsid w:val="00A0600E"/>
    <w:rsid w:val="00A066C1"/>
    <w:rsid w:val="00A1653F"/>
    <w:rsid w:val="00A17DD0"/>
    <w:rsid w:val="00A34365"/>
    <w:rsid w:val="00A345E7"/>
    <w:rsid w:val="00A35D25"/>
    <w:rsid w:val="00A41048"/>
    <w:rsid w:val="00A50418"/>
    <w:rsid w:val="00A504AC"/>
    <w:rsid w:val="00A52027"/>
    <w:rsid w:val="00A52530"/>
    <w:rsid w:val="00A67166"/>
    <w:rsid w:val="00A721DE"/>
    <w:rsid w:val="00A72CB2"/>
    <w:rsid w:val="00A74DFE"/>
    <w:rsid w:val="00A752C7"/>
    <w:rsid w:val="00A76C84"/>
    <w:rsid w:val="00A83BA6"/>
    <w:rsid w:val="00A83C6D"/>
    <w:rsid w:val="00A9132B"/>
    <w:rsid w:val="00A926A6"/>
    <w:rsid w:val="00A93DCE"/>
    <w:rsid w:val="00A965C2"/>
    <w:rsid w:val="00A97F11"/>
    <w:rsid w:val="00AB179A"/>
    <w:rsid w:val="00AB25A9"/>
    <w:rsid w:val="00AB382A"/>
    <w:rsid w:val="00AB3CD5"/>
    <w:rsid w:val="00AB6ACB"/>
    <w:rsid w:val="00AC0338"/>
    <w:rsid w:val="00AC1654"/>
    <w:rsid w:val="00AC342C"/>
    <w:rsid w:val="00AC723C"/>
    <w:rsid w:val="00AD02DA"/>
    <w:rsid w:val="00AD075F"/>
    <w:rsid w:val="00AD47BB"/>
    <w:rsid w:val="00AE08C3"/>
    <w:rsid w:val="00AE0FCD"/>
    <w:rsid w:val="00AE1AB8"/>
    <w:rsid w:val="00AE2B03"/>
    <w:rsid w:val="00AE7AC7"/>
    <w:rsid w:val="00AF01C6"/>
    <w:rsid w:val="00AF0559"/>
    <w:rsid w:val="00AF0DA9"/>
    <w:rsid w:val="00AF26C6"/>
    <w:rsid w:val="00AF4D55"/>
    <w:rsid w:val="00AF5015"/>
    <w:rsid w:val="00AF6C7A"/>
    <w:rsid w:val="00B00728"/>
    <w:rsid w:val="00B04D16"/>
    <w:rsid w:val="00B073B7"/>
    <w:rsid w:val="00B1238A"/>
    <w:rsid w:val="00B12FC3"/>
    <w:rsid w:val="00B15279"/>
    <w:rsid w:val="00B22E86"/>
    <w:rsid w:val="00B2677D"/>
    <w:rsid w:val="00B277C0"/>
    <w:rsid w:val="00B27829"/>
    <w:rsid w:val="00B27ABC"/>
    <w:rsid w:val="00B300C8"/>
    <w:rsid w:val="00B36689"/>
    <w:rsid w:val="00B367D3"/>
    <w:rsid w:val="00B37A92"/>
    <w:rsid w:val="00B37C56"/>
    <w:rsid w:val="00B41518"/>
    <w:rsid w:val="00B42254"/>
    <w:rsid w:val="00B424ED"/>
    <w:rsid w:val="00B42AF2"/>
    <w:rsid w:val="00B45854"/>
    <w:rsid w:val="00B46AA3"/>
    <w:rsid w:val="00B52A4B"/>
    <w:rsid w:val="00B55B25"/>
    <w:rsid w:val="00B56114"/>
    <w:rsid w:val="00B7310B"/>
    <w:rsid w:val="00B741DF"/>
    <w:rsid w:val="00B763FE"/>
    <w:rsid w:val="00B76A22"/>
    <w:rsid w:val="00B80978"/>
    <w:rsid w:val="00B86857"/>
    <w:rsid w:val="00B923E4"/>
    <w:rsid w:val="00BA0051"/>
    <w:rsid w:val="00BA05E2"/>
    <w:rsid w:val="00BA1139"/>
    <w:rsid w:val="00BB0705"/>
    <w:rsid w:val="00BB3C27"/>
    <w:rsid w:val="00BB4C34"/>
    <w:rsid w:val="00BC0E3F"/>
    <w:rsid w:val="00BC223F"/>
    <w:rsid w:val="00BC41F4"/>
    <w:rsid w:val="00BC5826"/>
    <w:rsid w:val="00BC5C7E"/>
    <w:rsid w:val="00BC6662"/>
    <w:rsid w:val="00BC6DA2"/>
    <w:rsid w:val="00BD005F"/>
    <w:rsid w:val="00BD4D1B"/>
    <w:rsid w:val="00BE0579"/>
    <w:rsid w:val="00BE09FF"/>
    <w:rsid w:val="00BE2604"/>
    <w:rsid w:val="00BE3C2F"/>
    <w:rsid w:val="00BE4A48"/>
    <w:rsid w:val="00BF0D4B"/>
    <w:rsid w:val="00BF247B"/>
    <w:rsid w:val="00BF28FB"/>
    <w:rsid w:val="00C05DC5"/>
    <w:rsid w:val="00C07438"/>
    <w:rsid w:val="00C1211F"/>
    <w:rsid w:val="00C126EF"/>
    <w:rsid w:val="00C20809"/>
    <w:rsid w:val="00C25281"/>
    <w:rsid w:val="00C260B3"/>
    <w:rsid w:val="00C3238E"/>
    <w:rsid w:val="00C3333D"/>
    <w:rsid w:val="00C336A5"/>
    <w:rsid w:val="00C33DCB"/>
    <w:rsid w:val="00C3603B"/>
    <w:rsid w:val="00C42A7C"/>
    <w:rsid w:val="00C47C66"/>
    <w:rsid w:val="00C52D1D"/>
    <w:rsid w:val="00C54B8D"/>
    <w:rsid w:val="00C57D73"/>
    <w:rsid w:val="00C62450"/>
    <w:rsid w:val="00C6361E"/>
    <w:rsid w:val="00C63D91"/>
    <w:rsid w:val="00C66BC0"/>
    <w:rsid w:val="00C72D15"/>
    <w:rsid w:val="00C73439"/>
    <w:rsid w:val="00C74633"/>
    <w:rsid w:val="00C77AEB"/>
    <w:rsid w:val="00C815FF"/>
    <w:rsid w:val="00C84185"/>
    <w:rsid w:val="00C8527E"/>
    <w:rsid w:val="00C85D47"/>
    <w:rsid w:val="00C912BD"/>
    <w:rsid w:val="00C93384"/>
    <w:rsid w:val="00C94DE4"/>
    <w:rsid w:val="00C97F28"/>
    <w:rsid w:val="00CA225A"/>
    <w:rsid w:val="00CA2BBB"/>
    <w:rsid w:val="00CB36F0"/>
    <w:rsid w:val="00CB6D94"/>
    <w:rsid w:val="00CD3400"/>
    <w:rsid w:val="00CE1ABF"/>
    <w:rsid w:val="00CE2325"/>
    <w:rsid w:val="00CE2682"/>
    <w:rsid w:val="00CE3667"/>
    <w:rsid w:val="00CE43CB"/>
    <w:rsid w:val="00CE4DD2"/>
    <w:rsid w:val="00CF18F3"/>
    <w:rsid w:val="00CF3A74"/>
    <w:rsid w:val="00CF3F06"/>
    <w:rsid w:val="00CF4D77"/>
    <w:rsid w:val="00CF7D51"/>
    <w:rsid w:val="00D01373"/>
    <w:rsid w:val="00D11FCE"/>
    <w:rsid w:val="00D12473"/>
    <w:rsid w:val="00D125AF"/>
    <w:rsid w:val="00D1443E"/>
    <w:rsid w:val="00D20591"/>
    <w:rsid w:val="00D21D2F"/>
    <w:rsid w:val="00D21D69"/>
    <w:rsid w:val="00D22E38"/>
    <w:rsid w:val="00D2336D"/>
    <w:rsid w:val="00D25B9E"/>
    <w:rsid w:val="00D30204"/>
    <w:rsid w:val="00D35054"/>
    <w:rsid w:val="00D35D18"/>
    <w:rsid w:val="00D36760"/>
    <w:rsid w:val="00D55B46"/>
    <w:rsid w:val="00D61C9C"/>
    <w:rsid w:val="00D64370"/>
    <w:rsid w:val="00D645A6"/>
    <w:rsid w:val="00D669E5"/>
    <w:rsid w:val="00D72500"/>
    <w:rsid w:val="00D72B9A"/>
    <w:rsid w:val="00D7558A"/>
    <w:rsid w:val="00D80DE4"/>
    <w:rsid w:val="00D83533"/>
    <w:rsid w:val="00D84643"/>
    <w:rsid w:val="00D85A03"/>
    <w:rsid w:val="00D86738"/>
    <w:rsid w:val="00D9308F"/>
    <w:rsid w:val="00D97F1E"/>
    <w:rsid w:val="00DA2E0B"/>
    <w:rsid w:val="00DA398E"/>
    <w:rsid w:val="00DB133B"/>
    <w:rsid w:val="00DB1FDF"/>
    <w:rsid w:val="00DB2B2D"/>
    <w:rsid w:val="00DB2FCD"/>
    <w:rsid w:val="00DC5C99"/>
    <w:rsid w:val="00DC6772"/>
    <w:rsid w:val="00DD0A81"/>
    <w:rsid w:val="00DD0B59"/>
    <w:rsid w:val="00DD2579"/>
    <w:rsid w:val="00DD5F39"/>
    <w:rsid w:val="00DD6D7F"/>
    <w:rsid w:val="00DD79EB"/>
    <w:rsid w:val="00DE2238"/>
    <w:rsid w:val="00DE656F"/>
    <w:rsid w:val="00DF1D97"/>
    <w:rsid w:val="00DF4868"/>
    <w:rsid w:val="00DF4DAE"/>
    <w:rsid w:val="00E060FB"/>
    <w:rsid w:val="00E06E78"/>
    <w:rsid w:val="00E12A5A"/>
    <w:rsid w:val="00E12CC0"/>
    <w:rsid w:val="00E17282"/>
    <w:rsid w:val="00E2038E"/>
    <w:rsid w:val="00E247F2"/>
    <w:rsid w:val="00E254C0"/>
    <w:rsid w:val="00E25F2A"/>
    <w:rsid w:val="00E30212"/>
    <w:rsid w:val="00E3039F"/>
    <w:rsid w:val="00E308B2"/>
    <w:rsid w:val="00E30AAA"/>
    <w:rsid w:val="00E3205E"/>
    <w:rsid w:val="00E34442"/>
    <w:rsid w:val="00E37746"/>
    <w:rsid w:val="00E37F94"/>
    <w:rsid w:val="00E409AB"/>
    <w:rsid w:val="00E41CB3"/>
    <w:rsid w:val="00E4433E"/>
    <w:rsid w:val="00E475CA"/>
    <w:rsid w:val="00E65AB1"/>
    <w:rsid w:val="00E65D52"/>
    <w:rsid w:val="00E73724"/>
    <w:rsid w:val="00E7473C"/>
    <w:rsid w:val="00E74EB6"/>
    <w:rsid w:val="00E751B3"/>
    <w:rsid w:val="00E86FB4"/>
    <w:rsid w:val="00E879D4"/>
    <w:rsid w:val="00E90814"/>
    <w:rsid w:val="00E92813"/>
    <w:rsid w:val="00E93D08"/>
    <w:rsid w:val="00E949C6"/>
    <w:rsid w:val="00E94CE8"/>
    <w:rsid w:val="00EA342C"/>
    <w:rsid w:val="00EA467F"/>
    <w:rsid w:val="00EA5A74"/>
    <w:rsid w:val="00EB0E18"/>
    <w:rsid w:val="00EB3CF5"/>
    <w:rsid w:val="00EB4512"/>
    <w:rsid w:val="00EB52DA"/>
    <w:rsid w:val="00EB5CBF"/>
    <w:rsid w:val="00EC0BBA"/>
    <w:rsid w:val="00EC5EDE"/>
    <w:rsid w:val="00ED0B0D"/>
    <w:rsid w:val="00ED5D1B"/>
    <w:rsid w:val="00EE0CE3"/>
    <w:rsid w:val="00EE1629"/>
    <w:rsid w:val="00EE1884"/>
    <w:rsid w:val="00EE352F"/>
    <w:rsid w:val="00EE7153"/>
    <w:rsid w:val="00EF18AC"/>
    <w:rsid w:val="00EF3A27"/>
    <w:rsid w:val="00EF505C"/>
    <w:rsid w:val="00EF7E55"/>
    <w:rsid w:val="00F001A3"/>
    <w:rsid w:val="00F00449"/>
    <w:rsid w:val="00F022A3"/>
    <w:rsid w:val="00F05A2B"/>
    <w:rsid w:val="00F05BF2"/>
    <w:rsid w:val="00F06C6F"/>
    <w:rsid w:val="00F127F2"/>
    <w:rsid w:val="00F12887"/>
    <w:rsid w:val="00F15C19"/>
    <w:rsid w:val="00F15E6E"/>
    <w:rsid w:val="00F15F03"/>
    <w:rsid w:val="00F204EE"/>
    <w:rsid w:val="00F278F0"/>
    <w:rsid w:val="00F31020"/>
    <w:rsid w:val="00F33DDB"/>
    <w:rsid w:val="00F36EC2"/>
    <w:rsid w:val="00F376A6"/>
    <w:rsid w:val="00F37D81"/>
    <w:rsid w:val="00F429F9"/>
    <w:rsid w:val="00F45DE3"/>
    <w:rsid w:val="00F475B4"/>
    <w:rsid w:val="00F5106A"/>
    <w:rsid w:val="00F527E0"/>
    <w:rsid w:val="00F52C95"/>
    <w:rsid w:val="00F5346E"/>
    <w:rsid w:val="00F535EB"/>
    <w:rsid w:val="00F54F51"/>
    <w:rsid w:val="00F64154"/>
    <w:rsid w:val="00F64DF6"/>
    <w:rsid w:val="00F745D4"/>
    <w:rsid w:val="00F769AF"/>
    <w:rsid w:val="00F8536C"/>
    <w:rsid w:val="00F8599D"/>
    <w:rsid w:val="00F87C46"/>
    <w:rsid w:val="00F95341"/>
    <w:rsid w:val="00FA0036"/>
    <w:rsid w:val="00FA5209"/>
    <w:rsid w:val="00FA61E2"/>
    <w:rsid w:val="00FB7CFB"/>
    <w:rsid w:val="00FC1076"/>
    <w:rsid w:val="00FC2D16"/>
    <w:rsid w:val="00FC34F0"/>
    <w:rsid w:val="00FC6826"/>
    <w:rsid w:val="00FD054F"/>
    <w:rsid w:val="00FD14A8"/>
    <w:rsid w:val="00FD1C90"/>
    <w:rsid w:val="00FD3383"/>
    <w:rsid w:val="00FD4284"/>
    <w:rsid w:val="00FD42A9"/>
    <w:rsid w:val="00FE2D6F"/>
    <w:rsid w:val="00FE412D"/>
    <w:rsid w:val="00FE48E8"/>
    <w:rsid w:val="00FE63A3"/>
    <w:rsid w:val="00FE64F2"/>
    <w:rsid w:val="00FF06F6"/>
    <w:rsid w:val="00FF1B0E"/>
    <w:rsid w:val="00FF4D64"/>
    <w:rsid w:val="025C6318"/>
    <w:rsid w:val="03872437"/>
    <w:rsid w:val="03F81351"/>
    <w:rsid w:val="049D0E61"/>
    <w:rsid w:val="077B78D4"/>
    <w:rsid w:val="08CE321E"/>
    <w:rsid w:val="09680EA4"/>
    <w:rsid w:val="09AF1657"/>
    <w:rsid w:val="0A0A4072"/>
    <w:rsid w:val="0A4C07CA"/>
    <w:rsid w:val="0B401C50"/>
    <w:rsid w:val="0C360B29"/>
    <w:rsid w:val="0E8D2393"/>
    <w:rsid w:val="0F6B74D1"/>
    <w:rsid w:val="0FAC4C8D"/>
    <w:rsid w:val="108551A4"/>
    <w:rsid w:val="11560D88"/>
    <w:rsid w:val="13DB24B1"/>
    <w:rsid w:val="14545910"/>
    <w:rsid w:val="16545BE3"/>
    <w:rsid w:val="1A1E00F2"/>
    <w:rsid w:val="1BD87D52"/>
    <w:rsid w:val="1E047A90"/>
    <w:rsid w:val="20C31383"/>
    <w:rsid w:val="23704704"/>
    <w:rsid w:val="267236B3"/>
    <w:rsid w:val="289C366A"/>
    <w:rsid w:val="2C253C42"/>
    <w:rsid w:val="2E025B05"/>
    <w:rsid w:val="2E8A23FB"/>
    <w:rsid w:val="30FF6963"/>
    <w:rsid w:val="31455D3E"/>
    <w:rsid w:val="32403197"/>
    <w:rsid w:val="38B903DC"/>
    <w:rsid w:val="38C37B95"/>
    <w:rsid w:val="3AC67B32"/>
    <w:rsid w:val="3BA90120"/>
    <w:rsid w:val="3CB60085"/>
    <w:rsid w:val="3CBA35B0"/>
    <w:rsid w:val="3CDC04EC"/>
    <w:rsid w:val="3E46271A"/>
    <w:rsid w:val="46BE5251"/>
    <w:rsid w:val="46E22128"/>
    <w:rsid w:val="4ACE4128"/>
    <w:rsid w:val="4C7806C9"/>
    <w:rsid w:val="4E88400A"/>
    <w:rsid w:val="51C3358B"/>
    <w:rsid w:val="52D55B65"/>
    <w:rsid w:val="549612F5"/>
    <w:rsid w:val="55022BDC"/>
    <w:rsid w:val="557D4584"/>
    <w:rsid w:val="55DB121A"/>
    <w:rsid w:val="55E4027B"/>
    <w:rsid w:val="56E63FDF"/>
    <w:rsid w:val="57041310"/>
    <w:rsid w:val="5A3744B6"/>
    <w:rsid w:val="5C0D4F0F"/>
    <w:rsid w:val="5CE07A57"/>
    <w:rsid w:val="5D436A07"/>
    <w:rsid w:val="5DCB3CC0"/>
    <w:rsid w:val="60BA424A"/>
    <w:rsid w:val="616E2D81"/>
    <w:rsid w:val="64C11EA9"/>
    <w:rsid w:val="668D4B9B"/>
    <w:rsid w:val="66BB1718"/>
    <w:rsid w:val="681A7B2C"/>
    <w:rsid w:val="69045CF9"/>
    <w:rsid w:val="692A4D94"/>
    <w:rsid w:val="6A615EE7"/>
    <w:rsid w:val="6B1C0719"/>
    <w:rsid w:val="6B503CDD"/>
    <w:rsid w:val="6CE2313E"/>
    <w:rsid w:val="6D6933E0"/>
    <w:rsid w:val="6E037332"/>
    <w:rsid w:val="6F921B9E"/>
    <w:rsid w:val="70AB1CF9"/>
    <w:rsid w:val="72552885"/>
    <w:rsid w:val="74082F2F"/>
    <w:rsid w:val="749A5095"/>
    <w:rsid w:val="74E72025"/>
    <w:rsid w:val="76E51BC5"/>
    <w:rsid w:val="77677570"/>
    <w:rsid w:val="77752A01"/>
    <w:rsid w:val="79FA745C"/>
    <w:rsid w:val="7A2A3BF4"/>
    <w:rsid w:val="7A94161F"/>
    <w:rsid w:val="7D40678F"/>
    <w:rsid w:val="7E412629"/>
    <w:rsid w:val="7E8413F0"/>
    <w:rsid w:val="DFEF2B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Plain Text"/>
    <w:basedOn w:val="1"/>
    <w:link w:val="14"/>
    <w:qFormat/>
    <w:uiPriority w:val="0"/>
    <w:rPr>
      <w:rFonts w:ascii="宋体" w:hAnsi="Courier New" w:eastAsiaTheme="minorEastAsia" w:cstheme="minorBidi"/>
    </w:rPr>
  </w:style>
  <w:style w:type="paragraph" w:styleId="4">
    <w:name w:val="Date"/>
    <w:basedOn w:val="1"/>
    <w:next w:val="1"/>
    <w:link w:val="23"/>
    <w:semiHidden/>
    <w:unhideWhenUsed/>
    <w:qFormat/>
    <w:uiPriority w:val="99"/>
    <w:pPr>
      <w:ind w:left="100" w:leftChars="2500"/>
    </w:pPr>
  </w:style>
  <w:style w:type="paragraph" w:styleId="5">
    <w:name w:val="Balloon Text"/>
    <w:basedOn w:val="1"/>
    <w:link w:val="18"/>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90"/>
      <w:jc w:val="left"/>
    </w:pPr>
    <w:rPr>
      <w:rFonts w:ascii="Times New Roman" w:hAnsi="Times New Roman" w:eastAsiaTheme="minorEastAsia"/>
      <w:kern w:val="0"/>
      <w:sz w:val="24"/>
      <w:szCs w:val="20"/>
    </w:rPr>
  </w:style>
  <w:style w:type="paragraph" w:styleId="9">
    <w:name w:val="annotation subject"/>
    <w:basedOn w:val="2"/>
    <w:next w:val="2"/>
    <w:link w:val="21"/>
    <w:semiHidden/>
    <w:unhideWhenUsed/>
    <w:qFormat/>
    <w:uiPriority w:val="99"/>
    <w:rPr>
      <w:b/>
      <w:bCs/>
    </w:rPr>
  </w:style>
  <w:style w:type="character" w:styleId="12">
    <w:name w:val="page number"/>
    <w:basedOn w:val="11"/>
    <w:qFormat/>
    <w:uiPriority w:val="0"/>
  </w:style>
  <w:style w:type="character" w:styleId="13">
    <w:name w:val="annotation reference"/>
    <w:basedOn w:val="11"/>
    <w:unhideWhenUsed/>
    <w:qFormat/>
    <w:uiPriority w:val="99"/>
    <w:rPr>
      <w:sz w:val="21"/>
      <w:szCs w:val="21"/>
    </w:rPr>
  </w:style>
  <w:style w:type="character" w:customStyle="1" w:styleId="14">
    <w:name w:val="纯文本 字符"/>
    <w:basedOn w:val="11"/>
    <w:link w:val="3"/>
    <w:qFormat/>
    <w:uiPriority w:val="0"/>
    <w:rPr>
      <w:rFonts w:ascii="宋体" w:hAnsi="Courier New"/>
    </w:rPr>
  </w:style>
  <w:style w:type="character" w:customStyle="1" w:styleId="15">
    <w:name w:val="纯文本 Char1"/>
    <w:basedOn w:val="11"/>
    <w:semiHidden/>
    <w:qFormat/>
    <w:uiPriority w:val="99"/>
    <w:rPr>
      <w:rFonts w:ascii="宋体" w:hAnsi="Courier New" w:eastAsia="宋体" w:cs="Courier New"/>
      <w:szCs w:val="21"/>
    </w:rPr>
  </w:style>
  <w:style w:type="character" w:customStyle="1" w:styleId="16">
    <w:name w:val="页脚 字符"/>
    <w:basedOn w:val="11"/>
    <w:link w:val="6"/>
    <w:qFormat/>
    <w:uiPriority w:val="99"/>
    <w:rPr>
      <w:rFonts w:ascii="Calibri" w:hAnsi="Calibri" w:eastAsia="宋体" w:cs="Times New Roman"/>
      <w:sz w:val="18"/>
      <w:szCs w:val="18"/>
    </w:rPr>
  </w:style>
  <w:style w:type="character" w:customStyle="1" w:styleId="17">
    <w:name w:val="页眉 字符"/>
    <w:basedOn w:val="11"/>
    <w:link w:val="7"/>
    <w:qFormat/>
    <w:uiPriority w:val="99"/>
    <w:rPr>
      <w:rFonts w:ascii="Calibri" w:hAnsi="Calibri" w:eastAsia="宋体" w:cs="Times New Roman"/>
      <w:sz w:val="18"/>
      <w:szCs w:val="18"/>
    </w:rPr>
  </w:style>
  <w:style w:type="character" w:customStyle="1" w:styleId="18">
    <w:name w:val="批注框文本 字符"/>
    <w:basedOn w:val="11"/>
    <w:link w:val="5"/>
    <w:semiHidden/>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character" w:customStyle="1" w:styleId="20">
    <w:name w:val="批注文字 字符"/>
    <w:basedOn w:val="11"/>
    <w:link w:val="2"/>
    <w:qFormat/>
    <w:uiPriority w:val="99"/>
    <w:rPr>
      <w:rFonts w:ascii="Calibri" w:hAnsi="Calibri" w:eastAsia="宋体" w:cs="Times New Roman"/>
    </w:rPr>
  </w:style>
  <w:style w:type="character" w:customStyle="1" w:styleId="21">
    <w:name w:val="批注主题 字符"/>
    <w:basedOn w:val="20"/>
    <w:link w:val="9"/>
    <w:semiHidden/>
    <w:qFormat/>
    <w:uiPriority w:val="99"/>
    <w:rPr>
      <w:rFonts w:ascii="Calibri" w:hAnsi="Calibri" w:eastAsia="宋体" w:cs="Times New Roman"/>
      <w:b/>
      <w:bCs/>
    </w:rPr>
  </w:style>
  <w:style w:type="paragraph" w:customStyle="1" w:styleId="22">
    <w:name w:val="修订1"/>
    <w:hidden/>
    <w:semiHidden/>
    <w:qFormat/>
    <w:uiPriority w:val="99"/>
    <w:rPr>
      <w:rFonts w:ascii="Calibri" w:hAnsi="Calibri" w:eastAsia="宋体" w:cs="Times New Roman"/>
      <w:kern w:val="2"/>
      <w:sz w:val="21"/>
      <w:szCs w:val="22"/>
      <w:lang w:val="en-US" w:eastAsia="zh-CN" w:bidi="ar-SA"/>
    </w:rPr>
  </w:style>
  <w:style w:type="character" w:customStyle="1" w:styleId="23">
    <w:name w:val="日期 字符"/>
    <w:basedOn w:val="11"/>
    <w:link w:val="4"/>
    <w:semiHidden/>
    <w:qFormat/>
    <w:uiPriority w:val="99"/>
    <w:rPr>
      <w:rFonts w:ascii="Calibri" w:hAnsi="Calibri" w:eastAsia="宋体" w:cs="Times New Roman"/>
    </w:rPr>
  </w:style>
  <w:style w:type="paragraph" w:customStyle="1" w:styleId="24">
    <w:name w:val="修订2"/>
    <w:hidden/>
    <w:semiHidden/>
    <w:qFormat/>
    <w:uiPriority w:val="99"/>
    <w:rPr>
      <w:rFonts w:ascii="Calibri" w:hAnsi="Calibri" w:eastAsia="宋体" w:cs="Times New Roman"/>
      <w:kern w:val="2"/>
      <w:sz w:val="21"/>
      <w:szCs w:val="22"/>
      <w:lang w:val="en-US" w:eastAsia="zh-CN" w:bidi="ar-SA"/>
    </w:rPr>
  </w:style>
  <w:style w:type="paragraph" w:customStyle="1" w:styleId="25">
    <w:name w:val="修订3"/>
    <w:hidden/>
    <w:unhideWhenUsed/>
    <w:qFormat/>
    <w:uiPriority w:val="99"/>
    <w:rPr>
      <w:rFonts w:ascii="Calibri" w:hAnsi="Calibri" w:eastAsia="宋体" w:cs="Times New Roman"/>
      <w:kern w:val="2"/>
      <w:sz w:val="21"/>
      <w:szCs w:val="22"/>
      <w:lang w:val="en-US" w:eastAsia="zh-CN" w:bidi="ar-SA"/>
    </w:rPr>
  </w:style>
  <w:style w:type="paragraph" w:customStyle="1" w:styleId="26">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Pages>
  <Words>756</Words>
  <Characters>4315</Characters>
  <Lines>35</Lines>
  <Paragraphs>10</Paragraphs>
  <TotalTime>13</TotalTime>
  <ScaleCrop>false</ScaleCrop>
  <LinksUpToDate>false</LinksUpToDate>
  <CharactersWithSpaces>5061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2023-11-24T19:10:00Z</dcterms:created>
  <dc:creator>AutoBVT</dc:creator>
  <cp:lastModifiedBy>时间</cp:lastModifiedBy>
  <cp:lastPrinted>2023-11-27T00:22:00Z</cp:lastPrinted>
  <dcterms:modified xsi:type="dcterms:W3CDTF">2023-12-19T13:55:51Z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2731BBD8E5385374E3566365A82DAB18_43</vt:lpwstr>
  </property>
</Properties>
</file>